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1336-2021-QEO-2024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北京华夏宏展国际教育科技有限公司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91110105685137850E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北京华夏宏展国际教育科技有限公司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北京市朝阳区王四营乡南花园村168号2厅55号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北京市朝阳区东坝镇朝新嘉园东里四区3号楼1单元302 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Q：图书、教学仪器、体育用品、工艺美术品、文具用品、塑料制品（幼教设备）、实验室设备、计算机、软件及辅助设备的销售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E：图书、教学仪器、体育用品、工艺美术品、文具用品、塑料制品（幼教设备）、实验室设备、计算机、软件及辅助设备的销售所涉及场所的相关环境管理活动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O：图书、教学仪器、体育用品、工艺美术品、文具用品、塑料制品（幼教设备）、实验室设备、计算机、软件及辅助设备的销售所涉及场所的相关职业健康安全管理活动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北京华夏宏展国际教育科技有限公司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北京市朝阳区王四营乡南花园村168号2厅55号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北京市朝阳区东坝镇朝新嘉园东里四区3号楼1单元302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Q：图书、教学仪器、体育用品、工艺美术品、文具用品、塑料制品（幼教设备）、实验室设备、计算机、软件及辅助设备的销售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E：图书、教学仪器、体育用品、工艺美术品、文具用品、塑料制品（幼教设备）、实验室设备、计算机、软件及辅助设备的销售所涉及场所的相关环境管理活动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O：图书、教学仪器、体育用品、工艺美术品、文具用品、塑料制品（幼教设备）、实验室设备、计算机、软件及辅助设备的销售所涉及场所的相关职业健康安全管理活动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