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河北高斯环保科技有限公司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91130105MA084YG351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河北高斯环保科技有限公司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河北省石家庄市新华区联盟路707号中化大厦 607室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石家庄市鹿泉区御园路123号A栋6楼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Q：水污染治理，土壤污染治理与修复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E：水污染治理，土壤污染治理与修复所涉及场所的相关环境管理活动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O：水污染治理，土壤污染治理与修复所涉及场所的相关职业健康安全管理活动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河北高斯环保科技有限公司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河北省石家庄市新华区联盟路707号中化大厦 607室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石家庄市鹿泉区御园路123号A栋6楼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Q：水污染治理，土壤污染治理与修复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E：水污染治理，土壤污染治理与修复所涉及场所的相关环境管理活动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O：水污染治理，土壤污染治理与修复所涉及场所的相关职业健康安全管理活动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