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95-2019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攀钢集团成都钢钒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3月19日 上午至2024年03月1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