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北京骏翔建筑工程有限公司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2024-03-12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北京市平谷区夏各庄镇马各庄南街83号21097（集群注册）</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北京市丰台区右安门外迦南大厦1705</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2024年03月13日 上午至2024年03月13日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