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北京顺创电子有限公司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2024-03-16 8:30:00上午至2024-03-16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北京市顺义区北高路赵全营段20号院5号楼3层313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北京市顺义区北高路赵全营段20号院5号楼3层313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2024年03月17日 上午至2024年03月17日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