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0171-2020-QEO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河北烨普塑业有限公司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Q:29.11.04</w:t>
            </w:r>
          </w:p>
          <w:p>
            <w:pPr>
              <w:spacing w:line="240" w:lineRule="exact"/>
              <w:jc w:val="center"/>
              <w:rPr>
                <w:b/>
                <w:color w:val="000000"/>
                <w:sz w:val="20"/>
                <w:szCs w:val="20"/>
              </w:rPr>
            </w:pPr>
            <w:r>
              <w:rPr>
                <w:b/>
                <w:color w:val="000000"/>
                <w:sz w:val="20"/>
                <w:szCs w:val="20"/>
              </w:rPr>
              <w:t>E:29.11.04</w:t>
            </w:r>
          </w:p>
          <w:p>
            <w:pPr>
              <w:spacing w:line="240" w:lineRule="exact"/>
              <w:jc w:val="center"/>
              <w:rPr>
                <w:b/>
                <w:color w:val="000000"/>
                <w:sz w:val="20"/>
                <w:szCs w:val="20"/>
              </w:rPr>
            </w:pPr>
            <w:r>
              <w:rPr>
                <w:b/>
                <w:color w:val="000000"/>
                <w:sz w:val="20"/>
                <w:szCs w:val="20"/>
              </w:rPr>
              <w:t>O:29.11.04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de-DE" w:eastAsia="zh-CN"/>
        </w:rPr>
        <w:t>45001-2020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河北烨普塑业有限公司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河北省邢台市宁晋县耿庄桥镇曹家台村村东</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055550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河北省邢台市宁晋县耿庄桥镇曹家台村村东</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河北省邢台市宁晋县耿庄桥镇曹家台村村东</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055550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r>
              <w:rPr>
                <w:rFonts w:ascii="宋体"/>
                <w:b/>
                <w:color w:val="000000"/>
                <w:sz w:val="20"/>
                <w:szCs w:val="20"/>
              </w:rPr>
              <w:t>曹建</w:t>
            </w:r>
            <w:r>
              <w:rPr>
                <w:rFonts w:hint="eastAsia" w:ascii="宋体"/>
                <w:b/>
                <w:color w:val="000000"/>
                <w:sz w:val="20"/>
                <w:szCs w:val="20"/>
                <w:lang w:eastAsia="zh-CN"/>
              </w:rPr>
              <w:t>忠</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17744450829</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曹建民</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eastAsia" w:ascii="宋体" w:eastAsia="宋体"/>
                <w:b/>
                <w:color w:val="000000"/>
                <w:sz w:val="20"/>
                <w:szCs w:val="20"/>
                <w:lang w:eastAsia="zh-CN"/>
              </w:rPr>
            </w:pPr>
            <w:bookmarkStart w:id="19" w:name="管理者代表"/>
            <w:r>
              <w:rPr>
                <w:rFonts w:ascii="宋体"/>
                <w:b/>
                <w:color w:val="000000"/>
                <w:sz w:val="20"/>
                <w:szCs w:val="20"/>
              </w:rPr>
              <w:t>曹建</w:t>
            </w:r>
            <w:bookmarkEnd w:id="19"/>
            <w:r>
              <w:rPr>
                <w:rFonts w:hint="eastAsia" w:ascii="宋体"/>
                <w:b/>
                <w:color w:val="000000"/>
                <w:sz w:val="20"/>
                <w:szCs w:val="20"/>
                <w:lang w:eastAsia="zh-CN"/>
              </w:rPr>
              <w:t>忠</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 xml:space="preserve">2019-11-11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Q：PPR、PE管、管件、水暖件的销售</w:t>
            </w:r>
          </w:p>
          <w:p>
            <w:pPr>
              <w:spacing w:line="400" w:lineRule="exact"/>
              <w:rPr>
                <w:rFonts w:ascii="宋体" w:hAnsi="宋体"/>
                <w:b/>
                <w:color w:val="000000"/>
                <w:sz w:val="20"/>
                <w:szCs w:val="20"/>
              </w:rPr>
            </w:pPr>
            <w:r>
              <w:rPr>
                <w:rFonts w:ascii="宋体" w:hAnsi="宋体"/>
                <w:b/>
                <w:color w:val="000000"/>
                <w:sz w:val="20"/>
                <w:szCs w:val="20"/>
              </w:rPr>
              <w:t>E：PPR、PE管、管件、水暖件的销售所涉及的相关环境管理活动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O：PPR、PE管、管件、水暖件的销售所涉及的相关职业健康安全管理活动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Q：29.11.04</w:t>
            </w:r>
          </w:p>
          <w:p>
            <w:pPr>
              <w:spacing w:line="280" w:lineRule="exact"/>
              <w:rPr>
                <w:rFonts w:ascii="宋体"/>
                <w:b/>
                <w:color w:val="000000"/>
                <w:sz w:val="20"/>
                <w:szCs w:val="20"/>
              </w:rPr>
            </w:pPr>
            <w:r>
              <w:rPr>
                <w:rFonts w:ascii="宋体"/>
                <w:b/>
                <w:color w:val="000000"/>
                <w:sz w:val="20"/>
                <w:szCs w:val="20"/>
              </w:rPr>
              <w:t>E：29.11.04</w:t>
            </w:r>
          </w:p>
          <w:p>
            <w:pPr>
              <w:spacing w:line="280" w:lineRule="exact"/>
              <w:rPr>
                <w:rFonts w:ascii="宋体"/>
                <w:b/>
                <w:color w:val="000000"/>
                <w:sz w:val="20"/>
                <w:szCs w:val="20"/>
              </w:rPr>
            </w:pPr>
            <w:r>
              <w:rPr>
                <w:rFonts w:ascii="宋体"/>
                <w:b/>
                <w:color w:val="000000"/>
                <w:sz w:val="20"/>
                <w:szCs w:val="20"/>
              </w:rPr>
              <w:t>O：29.11.04</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val="0"/>
          <w:bCs/>
          <w:color w:val="000000"/>
          <w:sz w:val="20"/>
          <w:szCs w:val="20"/>
          <w:lang w:val="en-US" w:eastAsia="zh-CN"/>
        </w:rPr>
        <w:t>手册、程序文件、管理制度、内审、管评等；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部门：高管层、安全事务代表、采购部（含仓库）、销售部、办公室（含财务）</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Q：PPR、PE管、管件、水暖件的销售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E：PPR、PE管、管件、水暖件的销售所涉及的相关环境管理活动</w:t>
            </w:r>
          </w:p>
          <w:p>
            <w:pPr>
              <w:tabs>
                <w:tab w:val="left" w:pos="360"/>
              </w:tabs>
              <w:ind w:left="360" w:hanging="360"/>
              <w:rPr>
                <w:rFonts w:ascii="宋体"/>
                <w:b/>
                <w:color w:val="000000"/>
                <w:sz w:val="20"/>
                <w:szCs w:val="20"/>
              </w:rPr>
            </w:pPr>
            <w:r>
              <w:rPr>
                <w:rFonts w:ascii="宋体" w:hAnsi="宋体"/>
                <w:b/>
                <w:color w:val="000000" w:themeColor="text1"/>
                <w:sz w:val="20"/>
                <w:szCs w:val="20"/>
              </w:rPr>
              <w:t>O：PPR、PE管、管件、水暖件的销售所涉及的相关职业健康安全管理活动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公司部门设置：采购部（含仓库）、销售部、办公室（含财务）</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tc>
      </w:tr>
    </w:tbl>
    <w:p>
      <w:pPr>
        <w:numPr>
          <w:ilvl w:val="0"/>
          <w:numId w:val="1"/>
        </w:numPr>
        <w:spacing w:before="156" w:beforeLines="50" w:line="360" w:lineRule="exact"/>
        <w:ind w:left="521" w:leftChars="248"/>
        <w:rPr>
          <w:rFonts w:hint="eastAsia" w:ascii="宋体" w:hAnsi="宋体"/>
          <w:b/>
          <w:color w:val="000000"/>
          <w:sz w:val="22"/>
          <w:szCs w:val="22"/>
        </w:rPr>
      </w:pPr>
      <w:r>
        <w:rPr>
          <w:rFonts w:hint="eastAsia" w:ascii="宋体" w:hAnsi="宋体"/>
          <w:b/>
          <w:color w:val="000000"/>
          <w:sz w:val="22"/>
          <w:szCs w:val="22"/>
        </w:rPr>
        <w:t>收集关于受审核方的管理体系范围、过程和场所的必要信息以及相关的法律法规要求和遵守情况</w:t>
      </w:r>
    </w:p>
    <w:p>
      <w:pPr>
        <w:pStyle w:val="2"/>
        <w:numPr>
          <w:numId w:val="0"/>
        </w:numPr>
      </w:pP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hint="eastAsia" w:ascii="宋体" w:hAnsi="宋体"/>
          <w:b/>
          <w:color w:val="000000"/>
          <w:sz w:val="22"/>
          <w:szCs w:val="22"/>
        </w:rPr>
      </w:pPr>
    </w:p>
    <w:p>
      <w:pPr>
        <w:numPr>
          <w:ilvl w:val="0"/>
          <w:numId w:val="1"/>
        </w:numPr>
        <w:spacing w:before="156" w:beforeLines="50" w:line="320" w:lineRule="exact"/>
        <w:ind w:left="521" w:leftChars="248" w:firstLine="0" w:firstLineChars="0"/>
        <w:rPr>
          <w:rFonts w:hint="eastAsia" w:ascii="宋体" w:hAnsi="宋体"/>
          <w:b/>
          <w:color w:val="000000"/>
          <w:sz w:val="22"/>
          <w:szCs w:val="22"/>
        </w:rPr>
      </w:pPr>
      <w:r>
        <w:rPr>
          <w:rFonts w:hint="eastAsia" w:ascii="宋体" w:hAnsi="宋体"/>
          <w:b/>
          <w:color w:val="000000"/>
          <w:sz w:val="22"/>
          <w:szCs w:val="22"/>
        </w:rPr>
        <w:t>审查受审核方理解和实施标准要求的情况，特别是对管理体系的关键绩效或重要的因素、过程、目标和运作的识别情况</w:t>
      </w:r>
    </w:p>
    <w:p>
      <w:pPr>
        <w:pStyle w:val="2"/>
        <w:widowControl w:val="0"/>
        <w:numPr>
          <w:numId w:val="0"/>
        </w:numPr>
        <w:spacing w:before="25" w:after="25"/>
        <w:jc w:val="both"/>
      </w:pP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确定顾客群体------商务洽谈------签订合同-----采购产品---产品交付---售后服务</w:t>
            </w:r>
          </w:p>
          <w:p>
            <w:pPr>
              <w:pStyle w:val="2"/>
              <w:rPr>
                <w:rFonts w:ascii="宋体"/>
                <w:color w:val="000000"/>
                <w:sz w:val="20"/>
                <w:szCs w:val="20"/>
              </w:rPr>
            </w:pPr>
            <w:r>
              <w:rPr>
                <w:rFonts w:hint="eastAsia" w:asciiTheme="minorEastAsia" w:hAnsiTheme="minorEastAsia" w:eastAsiaTheme="minorEastAsia" w:cstheme="minorEastAsia"/>
                <w:color w:val="auto"/>
                <w:sz w:val="21"/>
                <w:szCs w:val="21"/>
                <w:lang w:val="en-US" w:eastAsia="zh-CN"/>
              </w:rPr>
              <w:t>特殊过程：销售服务，  有服务过程确认。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color w:val="auto"/>
                <w:sz w:val="21"/>
                <w:szCs w:val="21"/>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ascii="宋体" w:hAnsi="宋体" w:eastAsia="宋体" w:cs="Times New Roman"/>
                <w:color w:val="000000"/>
                <w:spacing w:val="-10"/>
                <w:sz w:val="20"/>
                <w:szCs w:val="20"/>
              </w:rPr>
              <w:t>：查见</w:t>
            </w:r>
            <w:r>
              <w:rPr>
                <w:rFonts w:hint="eastAsia" w:ascii="宋体" w:hAnsi="宋体" w:eastAsia="宋体" w:cs="Times New Roman"/>
                <w:color w:val="000000"/>
                <w:spacing w:val="-10"/>
                <w:sz w:val="20"/>
                <w:szCs w:val="20"/>
                <w:lang w:val="en-US" w:eastAsia="zh-CN"/>
              </w:rPr>
              <w:t>办公室</w:t>
            </w:r>
            <w:r>
              <w:rPr>
                <w:rFonts w:hint="eastAsia" w:ascii="宋体" w:hAnsi="宋体" w:eastAsia="宋体" w:cs="Times New Roman"/>
                <w:color w:val="000000"/>
                <w:spacing w:val="-10"/>
                <w:sz w:val="20"/>
                <w:szCs w:val="20"/>
              </w:rPr>
              <w:t>电脑、传真、打印机及网络运行正常</w:t>
            </w:r>
            <w:r>
              <w:rPr>
                <w:rFonts w:hint="eastAsia" w:ascii="宋体" w:hAnsi="宋体" w:eastAsia="宋体" w:cs="Times New Roman"/>
                <w:color w:val="000000"/>
                <w:spacing w:val="-10"/>
                <w:sz w:val="20"/>
                <w:szCs w:val="20"/>
                <w:lang w:eastAsia="zh-CN"/>
              </w:rPr>
              <w:t>；</w:t>
            </w:r>
            <w:r>
              <w:rPr>
                <w:rFonts w:hint="eastAsia" w:ascii="宋体" w:hAnsi="宋体" w:eastAsia="宋体" w:cs="Times New Roman"/>
                <w:color w:val="000000"/>
                <w:spacing w:val="-10"/>
                <w:sz w:val="20"/>
                <w:szCs w:val="20"/>
                <w:lang w:val="en-US" w:eastAsia="zh-CN"/>
              </w:rPr>
              <w:t>库房物品放置基本有秩序，有叉车一台，目前停用，企业已经写出声明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color w:val="000000"/>
                <w:sz w:val="20"/>
                <w:szCs w:val="20"/>
                <w:lang w:val="en-US"/>
              </w:rPr>
            </w:pPr>
            <w:r>
              <w:rPr>
                <w:rFonts w:hint="eastAsia" w:ascii="宋体" w:hAnsi="宋体"/>
                <w:color w:val="000000"/>
                <w:sz w:val="20"/>
                <w:szCs w:val="20"/>
              </w:rPr>
              <w:t>特种</w:t>
            </w:r>
            <w:r>
              <w:rPr>
                <w:rFonts w:hint="eastAsia" w:ascii="宋体" w:hAnsi="宋体" w:eastAsia="宋体" w:cs="Times New Roman"/>
                <w:color w:val="000000"/>
                <w:sz w:val="20"/>
                <w:szCs w:val="20"/>
              </w:rPr>
              <w:t>设备</w:t>
            </w:r>
            <w:r>
              <w:rPr>
                <w:rFonts w:hint="eastAsia" w:ascii="宋体" w:hAnsi="宋体"/>
                <w:color w:val="000000"/>
                <w:sz w:val="20"/>
                <w:szCs w:val="20"/>
              </w:rPr>
              <w:t>：</w:t>
            </w:r>
            <w:r>
              <w:rPr>
                <w:rFonts w:hint="eastAsia"/>
                <w:sz w:val="21"/>
                <w:szCs w:val="21"/>
                <w:lang w:val="en-US" w:eastAsia="zh-CN"/>
              </w:rPr>
              <w:t>叉车1台，</w:t>
            </w:r>
            <w:r>
              <w:rPr>
                <w:rFonts w:hint="eastAsia" w:ascii="宋体" w:hAnsi="宋体" w:eastAsia="宋体" w:cs="Times New Roman"/>
                <w:color w:val="000000"/>
                <w:spacing w:val="-10"/>
                <w:sz w:val="20"/>
                <w:szCs w:val="20"/>
                <w:lang w:val="en-US" w:eastAsia="zh-CN"/>
              </w:rPr>
              <w:t>目前停用，企业已经写出声明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tabs>
                <w:tab w:val="center" w:pos="3605"/>
              </w:tabs>
              <w:rPr>
                <w:rFonts w:hint="default" w:ascii="宋体" w:eastAsia="宋体"/>
                <w:color w:val="000000"/>
                <w:sz w:val="20"/>
                <w:szCs w:val="20"/>
                <w:lang w:val="en-US" w:eastAsia="zh-CN"/>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A3"/>
            </w:r>
            <w:r>
              <w:rPr>
                <w:rFonts w:hint="eastAsia" w:ascii="宋体" w:hAnsi="宋体"/>
                <w:color w:val="000000"/>
                <w:sz w:val="20"/>
                <w:szCs w:val="20"/>
              </w:rPr>
              <w:t>是</w:t>
            </w:r>
            <w:r>
              <w:rPr>
                <w:rFonts w:hint="eastAsia" w:ascii="宋体" w:hAnsi="宋体"/>
                <w:color w:val="000000"/>
                <w:sz w:val="20"/>
                <w:szCs w:val="20"/>
              </w:rPr>
              <w:sym w:font="Wingdings 2" w:char="00A3"/>
            </w:r>
            <w:r>
              <w:rPr>
                <w:rFonts w:hint="eastAsia" w:ascii="宋体" w:hAnsi="宋体"/>
                <w:color w:val="000000"/>
                <w:sz w:val="20"/>
                <w:szCs w:val="20"/>
              </w:rPr>
              <w:t>否</w:t>
            </w:r>
            <w:r>
              <w:rPr>
                <w:rFonts w:hint="eastAsia" w:ascii="宋体" w:hAnsi="宋体"/>
                <w:color w:val="000000"/>
                <w:sz w:val="20"/>
                <w:szCs w:val="20"/>
                <w:lang w:eastAsia="zh-CN"/>
              </w:rPr>
              <w:tab/>
            </w:r>
            <w:r>
              <w:rPr>
                <w:rFonts w:hint="eastAsia" w:ascii="宋体" w:hAnsi="宋体"/>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重要环境因素有：</w:t>
            </w:r>
            <w:r>
              <w:rPr>
                <w:rFonts w:hint="eastAsia" w:ascii="宋体" w:hAnsi="宋体"/>
                <w:color w:val="auto"/>
                <w:szCs w:val="21"/>
                <w:highlight w:val="none"/>
              </w:rPr>
              <w:t>潜在</w:t>
            </w:r>
            <w:r>
              <w:rPr>
                <w:rFonts w:hint="eastAsia" w:ascii="宋体" w:hAnsi="宋体"/>
                <w:color w:val="auto"/>
                <w:szCs w:val="21"/>
                <w:highlight w:val="none"/>
                <w:lang w:val="en-US" w:eastAsia="zh-CN"/>
              </w:rPr>
              <w:t>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Times New Roman" w:eastAsia="宋体" w:cs="Times New Roman"/>
                <w:color w:val="000000"/>
                <w:sz w:val="20"/>
                <w:szCs w:val="20"/>
                <w:lang w:val="en-US" w:eastAsia="zh-CN"/>
              </w:rPr>
              <w:t>火灾、触电、交通事故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hint="eastAsia" w:ascii="宋体" w:hAnsi="宋体"/>
          <w:b/>
          <w:color w:val="000000"/>
          <w:spacing w:val="-2"/>
          <w:sz w:val="22"/>
          <w:szCs w:val="22"/>
        </w:rPr>
      </w:pPr>
    </w:p>
    <w:p>
      <w:pPr>
        <w:spacing w:before="156" w:beforeLines="50" w:after="62" w:afterLines="20" w:line="360" w:lineRule="exact"/>
        <w:ind w:firstLine="217" w:firstLineChars="100"/>
        <w:rPr>
          <w:rFonts w:hint="eastAsia" w:ascii="宋体" w:hAnsi="宋体"/>
          <w:b/>
          <w:color w:val="000000"/>
          <w:spacing w:val="-2"/>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hint="eastAsia" w:ascii="宋体" w:eastAsia="宋体"/>
                <w:b/>
                <w:color w:val="000000"/>
                <w:sz w:val="16"/>
                <w:szCs w:val="16"/>
                <w:lang w:eastAsia="zh-CN"/>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w:t>
            </w:r>
            <w:r>
              <w:rPr>
                <w:rFonts w:hint="eastAsia" w:ascii="宋体" w:hAnsi="宋体"/>
                <w:b/>
                <w:color w:val="000000"/>
                <w:sz w:val="16"/>
                <w:szCs w:val="16"/>
                <w:lang w:eastAsia="zh-CN"/>
              </w:rPr>
              <w:t>：无</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销售</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办公室、库房</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15-16</w:t>
            </w:r>
            <w:r>
              <w:rPr>
                <w:rFonts w:hint="eastAsia"/>
              </w:rPr>
              <w:t>日</w:t>
            </w:r>
            <w:r>
              <w:rPr>
                <w:rFonts w:hint="eastAsia" w:ascii="宋体" w:hAnsi="宋体" w:cs="宋体"/>
                <w:sz w:val="21"/>
                <w:szCs w:val="21"/>
              </w:rPr>
              <w:t>开展内部审核</w:t>
            </w:r>
            <w:r>
              <w:rPr>
                <w:rFonts w:hint="eastAsia"/>
                <w:sz w:val="21"/>
                <w:szCs w:val="21"/>
              </w:rPr>
              <w:t>进行一次内审，提供了内审计划、内审记录、不符合报告、内审报告等，发现了不符合项，具体内容，二阶段进一步审核。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 xml:space="preserve">日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23959040" behindDoc="0" locked="0" layoutInCell="1" allowOverlap="1">
            <wp:simplePos x="0" y="0"/>
            <wp:positionH relativeFrom="column">
              <wp:posOffset>1759585</wp:posOffset>
            </wp:positionH>
            <wp:positionV relativeFrom="paragraph">
              <wp:posOffset>127000</wp:posOffset>
            </wp:positionV>
            <wp:extent cx="733425" cy="361950"/>
            <wp:effectExtent l="0" t="0" r="9525"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2020年5月2日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pStyle w:val="5"/>
        <w:pBdr>
          <w:bottom w:val="none" w:color="auto" w:sz="0" w:space="0"/>
        </w:pBdr>
        <w:ind w:right="600" w:firstLine="660"/>
        <w:jc w:val="left"/>
        <w:rPr>
          <w:rFonts w:hint="default" w:eastAsia="隶书"/>
          <w:color w:val="000000"/>
          <w:sz w:val="32"/>
          <w:szCs w:val="32"/>
          <w:lang w:val="en-US"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w:t>
      </w:r>
      <w:r>
        <w:rPr>
          <w:rFonts w:hint="eastAsia" w:eastAsia="隶书"/>
          <w:color w:val="000000"/>
          <w:sz w:val="32"/>
          <w:szCs w:val="32"/>
          <w:lang w:eastAsia="zh-CN"/>
        </w:rPr>
        <w:t>：</w:t>
      </w:r>
      <w:r>
        <w:rPr>
          <w:rFonts w:hint="eastAsia" w:eastAsia="隶书"/>
          <w:color w:val="000000"/>
          <w:sz w:val="32"/>
          <w:szCs w:val="32"/>
          <w:lang w:val="en-US" w:eastAsia="zh-CN"/>
        </w:rPr>
        <w:t>无</w:t>
      </w:r>
    </w:p>
    <w:p>
      <w:pPr>
        <w:widowControl/>
        <w:jc w:val="left"/>
        <w:rPr>
          <w:rFonts w:ascii="宋体"/>
          <w:b/>
          <w:color w:val="000000"/>
          <w:sz w:val="26"/>
          <w:szCs w:val="26"/>
        </w:rPr>
      </w:pPr>
      <w:bookmarkStart w:id="23" w:name="_GoBack"/>
      <w:bookmarkEnd w:id="23"/>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2DE6A0"/>
    <w:multiLevelType w:val="singleLevel"/>
    <w:tmpl w:val="C92DE6A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B53E4C"/>
    <w:rsid w:val="05C56C37"/>
    <w:rsid w:val="06047E63"/>
    <w:rsid w:val="07D213F6"/>
    <w:rsid w:val="0C415CE0"/>
    <w:rsid w:val="15E81743"/>
    <w:rsid w:val="19453FDE"/>
    <w:rsid w:val="262517DC"/>
    <w:rsid w:val="272F7648"/>
    <w:rsid w:val="2FE87BEA"/>
    <w:rsid w:val="31747618"/>
    <w:rsid w:val="31CB28D1"/>
    <w:rsid w:val="34104302"/>
    <w:rsid w:val="376F346F"/>
    <w:rsid w:val="387C52E5"/>
    <w:rsid w:val="39936DE7"/>
    <w:rsid w:val="3E4D0868"/>
    <w:rsid w:val="3E82621B"/>
    <w:rsid w:val="41BE7004"/>
    <w:rsid w:val="458C4A8D"/>
    <w:rsid w:val="4B8660EA"/>
    <w:rsid w:val="50E520A1"/>
    <w:rsid w:val="534731A2"/>
    <w:rsid w:val="5A121DFE"/>
    <w:rsid w:val="5E447ED4"/>
    <w:rsid w:val="600A6825"/>
    <w:rsid w:val="67756894"/>
    <w:rsid w:val="6D847D3C"/>
    <w:rsid w:val="6FD4730E"/>
    <w:rsid w:val="7535750E"/>
    <w:rsid w:val="79DE4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2020-05-14T02:55:11Z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