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042B" w:rsidRDefault="002B1419">
      <w:pPr>
        <w:wordWrap w:val="0"/>
        <w:jc w:val="right"/>
        <w:rPr>
          <w:b/>
          <w:sz w:val="30"/>
        </w:rPr>
      </w:pPr>
      <w:r>
        <w:rPr>
          <w:rFonts w:ascii="Times New Roman" w:hAnsi="Times New Roman" w:cs="Times New Roman"/>
          <w:sz w:val="18"/>
          <w:szCs w:val="18"/>
        </w:rPr>
        <w:t>编号</w:t>
      </w:r>
      <w:r>
        <w:rPr>
          <w:rFonts w:ascii="Times New Roman" w:hAnsi="Times New Roman" w:cs="Times New Roman" w:hint="eastAsia"/>
          <w:sz w:val="18"/>
          <w:szCs w:val="18"/>
        </w:rPr>
        <w:t>：</w:t>
      </w:r>
      <w:bookmarkStart w:id="0" w:name="合同编号"/>
      <w:r>
        <w:rPr>
          <w:szCs w:val="21"/>
          <w:u w:val="single"/>
        </w:rPr>
        <w:t>0117-2019</w:t>
      </w:r>
      <w:bookmarkEnd w:id="0"/>
    </w:p>
    <w:p w:rsidR="0011042B" w:rsidRDefault="0011042B">
      <w:pPr>
        <w:jc w:val="right"/>
        <w:rPr>
          <w:rFonts w:ascii="Times New Roman" w:hAnsi="Times New Roman" w:cs="Times New Roman"/>
          <w:sz w:val="18"/>
          <w:szCs w:val="18"/>
        </w:rPr>
      </w:pPr>
    </w:p>
    <w:tbl>
      <w:tblPr>
        <w:tblStyle w:val="a9"/>
        <w:tblpPr w:leftFromText="180" w:rightFromText="180" w:vertAnchor="text" w:horzAnchor="margin" w:tblpXSpec="center" w:tblpY="1220"/>
        <w:tblW w:w="11232" w:type="dxa"/>
        <w:tblLayout w:type="fixed"/>
        <w:tblLook w:val="04A0" w:firstRow="1" w:lastRow="0" w:firstColumn="1" w:lastColumn="0" w:noHBand="0" w:noVBand="1"/>
      </w:tblPr>
      <w:tblGrid>
        <w:gridCol w:w="1276"/>
        <w:gridCol w:w="992"/>
        <w:gridCol w:w="1133"/>
        <w:gridCol w:w="1133"/>
        <w:gridCol w:w="1275"/>
        <w:gridCol w:w="1529"/>
        <w:gridCol w:w="1559"/>
        <w:gridCol w:w="1276"/>
        <w:gridCol w:w="1059"/>
      </w:tblGrid>
      <w:tr w:rsidR="0011042B">
        <w:trPr>
          <w:trHeight w:val="628"/>
        </w:trPr>
        <w:tc>
          <w:tcPr>
            <w:tcW w:w="1276" w:type="dxa"/>
            <w:vAlign w:val="center"/>
          </w:tcPr>
          <w:p w:rsidR="0011042B" w:rsidRDefault="002B1419">
            <w:pPr>
              <w:jc w:val="center"/>
              <w:rPr>
                <w:sz w:val="18"/>
                <w:szCs w:val="18"/>
              </w:rPr>
            </w:pPr>
            <w:r>
              <w:rPr>
                <w:rFonts w:hint="eastAsia"/>
                <w:sz w:val="18"/>
                <w:szCs w:val="18"/>
              </w:rPr>
              <w:t>企业名称</w:t>
            </w:r>
          </w:p>
        </w:tc>
        <w:tc>
          <w:tcPr>
            <w:tcW w:w="6062" w:type="dxa"/>
            <w:gridSpan w:val="5"/>
            <w:vAlign w:val="center"/>
          </w:tcPr>
          <w:p w:rsidR="0011042B" w:rsidRDefault="002B1419">
            <w:pPr>
              <w:rPr>
                <w:sz w:val="18"/>
                <w:szCs w:val="18"/>
              </w:rPr>
            </w:pPr>
            <w:bookmarkStart w:id="1" w:name="组织名称"/>
            <w:r>
              <w:rPr>
                <w:rFonts w:ascii="宋体" w:hAnsi="宋体" w:hint="eastAsia"/>
                <w:szCs w:val="21"/>
              </w:rPr>
              <w:t>江苏瑞邦农化股份有限公司</w:t>
            </w:r>
            <w:bookmarkEnd w:id="1"/>
          </w:p>
        </w:tc>
        <w:tc>
          <w:tcPr>
            <w:tcW w:w="1559" w:type="dxa"/>
            <w:vAlign w:val="center"/>
          </w:tcPr>
          <w:p w:rsidR="0011042B" w:rsidRDefault="002B1419">
            <w:pPr>
              <w:ind w:firstLineChars="50" w:firstLine="90"/>
              <w:rPr>
                <w:sz w:val="18"/>
                <w:szCs w:val="18"/>
              </w:rPr>
            </w:pPr>
            <w:r>
              <w:rPr>
                <w:rFonts w:ascii="宋体" w:eastAsia="宋体" w:hAnsi="宋体" w:cs="Times New Roman" w:hint="eastAsia"/>
                <w:sz w:val="18"/>
                <w:szCs w:val="18"/>
              </w:rPr>
              <w:t>审核</w:t>
            </w:r>
            <w:r>
              <w:rPr>
                <w:rFonts w:ascii="Times New Roman" w:eastAsia="宋体" w:hAnsi="Times New Roman" w:cs="Times New Roman" w:hint="eastAsia"/>
                <w:sz w:val="18"/>
                <w:szCs w:val="18"/>
              </w:rPr>
              <w:t>员</w:t>
            </w:r>
          </w:p>
        </w:tc>
        <w:tc>
          <w:tcPr>
            <w:tcW w:w="2335" w:type="dxa"/>
            <w:gridSpan w:val="2"/>
            <w:vAlign w:val="center"/>
          </w:tcPr>
          <w:p w:rsidR="0011042B" w:rsidRDefault="002B1419">
            <w:pPr>
              <w:jc w:val="center"/>
              <w:rPr>
                <w:sz w:val="18"/>
                <w:szCs w:val="18"/>
              </w:rPr>
            </w:pPr>
            <w:proofErr w:type="gramStart"/>
            <w:r>
              <w:rPr>
                <w:rFonts w:hint="eastAsia"/>
                <w:sz w:val="18"/>
                <w:szCs w:val="18"/>
              </w:rPr>
              <w:t>李政阳</w:t>
            </w:r>
            <w:proofErr w:type="gramEnd"/>
          </w:p>
        </w:tc>
      </w:tr>
      <w:tr w:rsidR="0011042B">
        <w:trPr>
          <w:trHeight w:val="628"/>
        </w:trPr>
        <w:tc>
          <w:tcPr>
            <w:tcW w:w="1276" w:type="dxa"/>
            <w:vAlign w:val="center"/>
          </w:tcPr>
          <w:p w:rsidR="0011042B" w:rsidRDefault="002B1419">
            <w:pPr>
              <w:jc w:val="center"/>
              <w:rPr>
                <w:sz w:val="18"/>
                <w:szCs w:val="18"/>
              </w:rPr>
            </w:pPr>
            <w:r>
              <w:rPr>
                <w:rFonts w:hint="eastAsia"/>
                <w:sz w:val="18"/>
                <w:szCs w:val="18"/>
              </w:rPr>
              <w:t>部门</w:t>
            </w:r>
          </w:p>
        </w:tc>
        <w:tc>
          <w:tcPr>
            <w:tcW w:w="992" w:type="dxa"/>
            <w:vAlign w:val="center"/>
          </w:tcPr>
          <w:p w:rsidR="0011042B" w:rsidRDefault="002B1419">
            <w:pPr>
              <w:jc w:val="center"/>
              <w:rPr>
                <w:sz w:val="18"/>
                <w:szCs w:val="18"/>
              </w:rPr>
            </w:pPr>
            <w:r>
              <w:rPr>
                <w:rFonts w:hint="eastAsia"/>
                <w:sz w:val="18"/>
                <w:szCs w:val="18"/>
              </w:rPr>
              <w:t>测量设备名称</w:t>
            </w:r>
          </w:p>
        </w:tc>
        <w:tc>
          <w:tcPr>
            <w:tcW w:w="1133" w:type="dxa"/>
            <w:vAlign w:val="center"/>
          </w:tcPr>
          <w:p w:rsidR="0011042B" w:rsidRDefault="002B1419">
            <w:pPr>
              <w:jc w:val="center"/>
              <w:rPr>
                <w:sz w:val="18"/>
                <w:szCs w:val="18"/>
              </w:rPr>
            </w:pPr>
            <w:r>
              <w:rPr>
                <w:rFonts w:hint="eastAsia"/>
                <w:sz w:val="18"/>
                <w:szCs w:val="18"/>
              </w:rPr>
              <w:t>测量设备</w:t>
            </w:r>
          </w:p>
          <w:p w:rsidR="0011042B" w:rsidRDefault="002B1419">
            <w:pPr>
              <w:jc w:val="center"/>
              <w:rPr>
                <w:sz w:val="18"/>
                <w:szCs w:val="18"/>
              </w:rPr>
            </w:pPr>
            <w:r>
              <w:rPr>
                <w:rFonts w:hint="eastAsia"/>
                <w:sz w:val="18"/>
                <w:szCs w:val="18"/>
              </w:rPr>
              <w:t>编号</w:t>
            </w:r>
          </w:p>
        </w:tc>
        <w:tc>
          <w:tcPr>
            <w:tcW w:w="1133" w:type="dxa"/>
            <w:vAlign w:val="center"/>
          </w:tcPr>
          <w:p w:rsidR="0011042B" w:rsidRDefault="002B1419">
            <w:pPr>
              <w:jc w:val="center"/>
              <w:rPr>
                <w:sz w:val="18"/>
                <w:szCs w:val="18"/>
              </w:rPr>
            </w:pPr>
            <w:r>
              <w:rPr>
                <w:rFonts w:hint="eastAsia"/>
                <w:sz w:val="18"/>
                <w:szCs w:val="18"/>
              </w:rPr>
              <w:t>型号</w:t>
            </w:r>
          </w:p>
          <w:p w:rsidR="0011042B" w:rsidRDefault="002B1419">
            <w:pPr>
              <w:jc w:val="center"/>
              <w:rPr>
                <w:sz w:val="18"/>
                <w:szCs w:val="18"/>
              </w:rPr>
            </w:pPr>
            <w:r>
              <w:rPr>
                <w:rFonts w:hint="eastAsia"/>
                <w:sz w:val="18"/>
                <w:szCs w:val="18"/>
              </w:rPr>
              <w:t>规格</w:t>
            </w:r>
          </w:p>
        </w:tc>
        <w:tc>
          <w:tcPr>
            <w:tcW w:w="1275" w:type="dxa"/>
            <w:vAlign w:val="center"/>
          </w:tcPr>
          <w:p w:rsidR="0011042B" w:rsidRDefault="002B1419">
            <w:pPr>
              <w:jc w:val="center"/>
              <w:rPr>
                <w:sz w:val="18"/>
                <w:szCs w:val="18"/>
              </w:rPr>
            </w:pPr>
            <w:r>
              <w:rPr>
                <w:rFonts w:hint="eastAsia"/>
                <w:sz w:val="18"/>
                <w:szCs w:val="18"/>
              </w:rPr>
              <w:t>测量设备</w:t>
            </w:r>
          </w:p>
          <w:p w:rsidR="0011042B" w:rsidRDefault="002B1419">
            <w:pPr>
              <w:jc w:val="center"/>
              <w:rPr>
                <w:sz w:val="18"/>
                <w:szCs w:val="18"/>
              </w:rPr>
            </w:pPr>
            <w:r>
              <w:rPr>
                <w:rFonts w:hint="eastAsia"/>
                <w:sz w:val="18"/>
                <w:szCs w:val="18"/>
              </w:rPr>
              <w:t>准确度等级</w:t>
            </w:r>
          </w:p>
        </w:tc>
        <w:tc>
          <w:tcPr>
            <w:tcW w:w="1529" w:type="dxa"/>
            <w:vAlign w:val="center"/>
          </w:tcPr>
          <w:p w:rsidR="0011042B" w:rsidRDefault="002B1419">
            <w:pPr>
              <w:jc w:val="center"/>
              <w:rPr>
                <w:sz w:val="18"/>
                <w:szCs w:val="18"/>
              </w:rPr>
            </w:pPr>
            <w:r>
              <w:rPr>
                <w:rFonts w:hint="eastAsia"/>
                <w:sz w:val="18"/>
                <w:szCs w:val="18"/>
              </w:rPr>
              <w:t>测量标准置</w:t>
            </w:r>
          </w:p>
          <w:p w:rsidR="0011042B" w:rsidRDefault="002B1419">
            <w:pPr>
              <w:jc w:val="center"/>
              <w:rPr>
                <w:sz w:val="18"/>
                <w:szCs w:val="18"/>
              </w:rPr>
            </w:pPr>
            <w:r>
              <w:rPr>
                <w:rFonts w:hint="eastAsia"/>
                <w:sz w:val="18"/>
                <w:szCs w:val="18"/>
              </w:rPr>
              <w:t>准确度等级</w:t>
            </w:r>
          </w:p>
        </w:tc>
        <w:tc>
          <w:tcPr>
            <w:tcW w:w="1559" w:type="dxa"/>
            <w:vAlign w:val="center"/>
          </w:tcPr>
          <w:p w:rsidR="0011042B" w:rsidRDefault="002B1419">
            <w:pPr>
              <w:jc w:val="center"/>
              <w:rPr>
                <w:sz w:val="18"/>
                <w:szCs w:val="18"/>
              </w:rPr>
            </w:pPr>
            <w:r>
              <w:rPr>
                <w:rFonts w:hint="eastAsia"/>
                <w:sz w:val="18"/>
                <w:szCs w:val="18"/>
              </w:rPr>
              <w:t>检定</w:t>
            </w:r>
            <w:r>
              <w:rPr>
                <w:rFonts w:hint="eastAsia"/>
                <w:sz w:val="18"/>
                <w:szCs w:val="18"/>
              </w:rPr>
              <w:t>/</w:t>
            </w:r>
            <w:r>
              <w:rPr>
                <w:rFonts w:hint="eastAsia"/>
                <w:sz w:val="18"/>
                <w:szCs w:val="18"/>
              </w:rPr>
              <w:t>校准机构</w:t>
            </w:r>
          </w:p>
        </w:tc>
        <w:tc>
          <w:tcPr>
            <w:tcW w:w="1276" w:type="dxa"/>
            <w:vAlign w:val="center"/>
          </w:tcPr>
          <w:p w:rsidR="0011042B" w:rsidRDefault="002B1419">
            <w:pPr>
              <w:jc w:val="center"/>
              <w:rPr>
                <w:sz w:val="18"/>
                <w:szCs w:val="18"/>
              </w:rPr>
            </w:pPr>
            <w:r>
              <w:rPr>
                <w:rFonts w:hint="eastAsia"/>
                <w:sz w:val="18"/>
                <w:szCs w:val="18"/>
              </w:rPr>
              <w:t>检定</w:t>
            </w:r>
            <w:r>
              <w:rPr>
                <w:rFonts w:hint="eastAsia"/>
                <w:sz w:val="18"/>
                <w:szCs w:val="18"/>
              </w:rPr>
              <w:t>/</w:t>
            </w:r>
            <w:r>
              <w:rPr>
                <w:rFonts w:hint="eastAsia"/>
                <w:sz w:val="18"/>
                <w:szCs w:val="18"/>
              </w:rPr>
              <w:t>校准</w:t>
            </w:r>
          </w:p>
          <w:p w:rsidR="0011042B" w:rsidRDefault="002B1419">
            <w:pPr>
              <w:jc w:val="center"/>
              <w:rPr>
                <w:sz w:val="18"/>
                <w:szCs w:val="18"/>
              </w:rPr>
            </w:pPr>
            <w:r>
              <w:rPr>
                <w:rFonts w:hint="eastAsia"/>
                <w:sz w:val="18"/>
                <w:szCs w:val="18"/>
              </w:rPr>
              <w:t>日期</w:t>
            </w:r>
          </w:p>
        </w:tc>
        <w:tc>
          <w:tcPr>
            <w:tcW w:w="1059" w:type="dxa"/>
            <w:vAlign w:val="center"/>
          </w:tcPr>
          <w:p w:rsidR="0011042B" w:rsidRDefault="002B1419">
            <w:pPr>
              <w:jc w:val="center"/>
              <w:rPr>
                <w:rFonts w:ascii="宋体" w:hAnsi="宋体"/>
                <w:sz w:val="18"/>
                <w:szCs w:val="18"/>
              </w:rPr>
            </w:pPr>
            <w:r>
              <w:rPr>
                <w:rFonts w:ascii="宋体" w:hAnsi="宋体" w:hint="eastAsia"/>
                <w:sz w:val="18"/>
                <w:szCs w:val="18"/>
              </w:rPr>
              <w:t>符</w:t>
            </w:r>
            <w:r>
              <w:rPr>
                <w:rFonts w:hint="eastAsia"/>
                <w:sz w:val="18"/>
                <w:szCs w:val="18"/>
              </w:rPr>
              <w:t>合打</w:t>
            </w:r>
            <w:r>
              <w:rPr>
                <w:rFonts w:ascii="宋体" w:hAnsi="宋体" w:hint="eastAsia"/>
                <w:sz w:val="18"/>
                <w:szCs w:val="18"/>
              </w:rPr>
              <w:t>√</w:t>
            </w:r>
          </w:p>
          <w:p w:rsidR="0011042B" w:rsidRDefault="002B1419">
            <w:pPr>
              <w:jc w:val="center"/>
              <w:rPr>
                <w:sz w:val="18"/>
                <w:szCs w:val="18"/>
              </w:rPr>
            </w:pPr>
            <w:r>
              <w:rPr>
                <w:rFonts w:hint="eastAsia"/>
                <w:sz w:val="18"/>
                <w:szCs w:val="18"/>
              </w:rPr>
              <w:t>不</w:t>
            </w:r>
            <w:r>
              <w:rPr>
                <w:rFonts w:ascii="宋体" w:hAnsi="宋体" w:hint="eastAsia"/>
                <w:sz w:val="18"/>
                <w:szCs w:val="18"/>
              </w:rPr>
              <w:t>符</w:t>
            </w:r>
            <w:r>
              <w:rPr>
                <w:rFonts w:hint="eastAsia"/>
                <w:sz w:val="18"/>
                <w:szCs w:val="18"/>
              </w:rPr>
              <w:t>合打</w:t>
            </w:r>
            <w:r>
              <w:rPr>
                <w:rFonts w:ascii="Times New Roman" w:hAnsi="Times New Roman" w:cs="Times New Roman"/>
                <w:sz w:val="18"/>
                <w:szCs w:val="18"/>
              </w:rPr>
              <w:t>×</w:t>
            </w:r>
          </w:p>
        </w:tc>
      </w:tr>
      <w:tr w:rsidR="0011042B">
        <w:trPr>
          <w:trHeight w:val="566"/>
        </w:trPr>
        <w:tc>
          <w:tcPr>
            <w:tcW w:w="1276" w:type="dxa"/>
            <w:vAlign w:val="center"/>
          </w:tcPr>
          <w:p w:rsidR="0011042B" w:rsidRDefault="002B1419">
            <w:pPr>
              <w:jc w:val="center"/>
              <w:rPr>
                <w:sz w:val="18"/>
                <w:szCs w:val="18"/>
              </w:rPr>
            </w:pPr>
            <w:r>
              <w:rPr>
                <w:rFonts w:hint="eastAsia"/>
                <w:sz w:val="18"/>
                <w:szCs w:val="18"/>
              </w:rPr>
              <w:t>品管部</w:t>
            </w:r>
          </w:p>
        </w:tc>
        <w:tc>
          <w:tcPr>
            <w:tcW w:w="992" w:type="dxa"/>
            <w:vAlign w:val="center"/>
          </w:tcPr>
          <w:p w:rsidR="0011042B" w:rsidRDefault="002B1419">
            <w:pPr>
              <w:jc w:val="center"/>
              <w:rPr>
                <w:sz w:val="18"/>
                <w:szCs w:val="18"/>
              </w:rPr>
            </w:pPr>
            <w:r>
              <w:rPr>
                <w:rFonts w:hint="eastAsia"/>
                <w:sz w:val="18"/>
                <w:szCs w:val="18"/>
              </w:rPr>
              <w:t>便携式可燃气体检测仪</w:t>
            </w:r>
          </w:p>
        </w:tc>
        <w:tc>
          <w:tcPr>
            <w:tcW w:w="1133" w:type="dxa"/>
            <w:vAlign w:val="center"/>
          </w:tcPr>
          <w:p w:rsidR="0011042B" w:rsidRDefault="002B1419" w:rsidP="00C915DC">
            <w:pPr>
              <w:ind w:firstLineChars="100" w:firstLine="180"/>
              <w:rPr>
                <w:sz w:val="18"/>
                <w:szCs w:val="18"/>
              </w:rPr>
            </w:pPr>
            <w:r>
              <w:rPr>
                <w:rFonts w:hint="eastAsia"/>
                <w:sz w:val="18"/>
                <w:szCs w:val="18"/>
              </w:rPr>
              <w:t>KP810</w:t>
            </w:r>
          </w:p>
        </w:tc>
        <w:tc>
          <w:tcPr>
            <w:tcW w:w="1133" w:type="dxa"/>
            <w:vAlign w:val="center"/>
          </w:tcPr>
          <w:p w:rsidR="0011042B" w:rsidRDefault="002B1419">
            <w:pPr>
              <w:jc w:val="center"/>
              <w:rPr>
                <w:sz w:val="18"/>
                <w:szCs w:val="18"/>
              </w:rPr>
            </w:pPr>
            <w:r>
              <w:rPr>
                <w:rFonts w:hint="eastAsia"/>
                <w:sz w:val="18"/>
                <w:szCs w:val="18"/>
              </w:rPr>
              <w:t>（</w:t>
            </w:r>
            <w:r>
              <w:rPr>
                <w:rFonts w:hint="eastAsia"/>
                <w:sz w:val="18"/>
                <w:szCs w:val="18"/>
              </w:rPr>
              <w:t>0-100%</w:t>
            </w:r>
            <w:r>
              <w:rPr>
                <w:rFonts w:hint="eastAsia"/>
                <w:sz w:val="18"/>
                <w:szCs w:val="18"/>
              </w:rPr>
              <w:t>）</w:t>
            </w:r>
            <w:r>
              <w:rPr>
                <w:rFonts w:hint="eastAsia"/>
                <w:sz w:val="18"/>
                <w:szCs w:val="18"/>
              </w:rPr>
              <w:t>LEL</w:t>
            </w:r>
          </w:p>
        </w:tc>
        <w:tc>
          <w:tcPr>
            <w:tcW w:w="1275" w:type="dxa"/>
            <w:vAlign w:val="center"/>
          </w:tcPr>
          <w:p w:rsidR="0011042B" w:rsidRDefault="002B1419" w:rsidP="00414D60">
            <w:pPr>
              <w:ind w:firstLineChars="100" w:firstLine="180"/>
              <w:rPr>
                <w:sz w:val="18"/>
                <w:szCs w:val="18"/>
              </w:rPr>
            </w:pPr>
            <w:r>
              <w:rPr>
                <w:rFonts w:hint="eastAsia"/>
                <w:sz w:val="18"/>
                <w:szCs w:val="18"/>
              </w:rPr>
              <w:t>±</w:t>
            </w:r>
            <w:r>
              <w:rPr>
                <w:rFonts w:hint="eastAsia"/>
                <w:sz w:val="18"/>
                <w:szCs w:val="18"/>
              </w:rPr>
              <w:t>5%FS</w:t>
            </w:r>
          </w:p>
        </w:tc>
        <w:tc>
          <w:tcPr>
            <w:tcW w:w="1529" w:type="dxa"/>
            <w:vAlign w:val="center"/>
          </w:tcPr>
          <w:p w:rsidR="0011042B" w:rsidRDefault="002B1419">
            <w:pPr>
              <w:jc w:val="center"/>
              <w:rPr>
                <w:sz w:val="18"/>
                <w:szCs w:val="18"/>
              </w:rPr>
            </w:pPr>
            <w:r>
              <w:rPr>
                <w:rFonts w:hint="eastAsia"/>
                <w:sz w:val="18"/>
                <w:szCs w:val="18"/>
              </w:rPr>
              <w:t>氯化氢标准气体：</w:t>
            </w:r>
            <w:r>
              <w:rPr>
                <w:rFonts w:hint="eastAsia"/>
                <w:sz w:val="18"/>
                <w:szCs w:val="18"/>
              </w:rPr>
              <w:t>U=10</w:t>
            </w:r>
            <w:proofErr w:type="gramStart"/>
            <w:r>
              <w:rPr>
                <w:rFonts w:hint="eastAsia"/>
                <w:sz w:val="18"/>
                <w:szCs w:val="18"/>
              </w:rPr>
              <w:t>%,k</w:t>
            </w:r>
            <w:proofErr w:type="gramEnd"/>
            <w:r>
              <w:rPr>
                <w:rFonts w:hint="eastAsia"/>
                <w:sz w:val="18"/>
                <w:szCs w:val="18"/>
              </w:rPr>
              <w:t>=2</w:t>
            </w:r>
          </w:p>
        </w:tc>
        <w:tc>
          <w:tcPr>
            <w:tcW w:w="1559" w:type="dxa"/>
            <w:vAlign w:val="center"/>
          </w:tcPr>
          <w:p w:rsidR="0011042B" w:rsidRDefault="002B1419">
            <w:pPr>
              <w:jc w:val="center"/>
              <w:rPr>
                <w:sz w:val="18"/>
                <w:szCs w:val="18"/>
              </w:rPr>
            </w:pPr>
            <w:r>
              <w:rPr>
                <w:rFonts w:hint="eastAsia"/>
                <w:sz w:val="18"/>
                <w:szCs w:val="18"/>
              </w:rPr>
              <w:t>如东县计量检定测试所</w:t>
            </w:r>
          </w:p>
        </w:tc>
        <w:tc>
          <w:tcPr>
            <w:tcW w:w="1276" w:type="dxa"/>
            <w:vAlign w:val="center"/>
          </w:tcPr>
          <w:p w:rsidR="0011042B" w:rsidRDefault="002B1419">
            <w:pPr>
              <w:jc w:val="center"/>
              <w:rPr>
                <w:sz w:val="18"/>
                <w:szCs w:val="18"/>
              </w:rPr>
            </w:pPr>
            <w:r>
              <w:rPr>
                <w:rFonts w:hint="eastAsia"/>
                <w:sz w:val="18"/>
                <w:szCs w:val="18"/>
              </w:rPr>
              <w:t>2019.3.28</w:t>
            </w:r>
          </w:p>
        </w:tc>
        <w:tc>
          <w:tcPr>
            <w:tcW w:w="1059" w:type="dxa"/>
            <w:vAlign w:val="center"/>
          </w:tcPr>
          <w:p w:rsidR="0011042B" w:rsidRDefault="002B1419">
            <w:pPr>
              <w:ind w:firstLineChars="200" w:firstLine="360"/>
              <w:rPr>
                <w:sz w:val="18"/>
                <w:szCs w:val="18"/>
              </w:rPr>
            </w:pPr>
            <w:r>
              <w:rPr>
                <w:rFonts w:ascii="宋体" w:hAnsi="宋体" w:hint="eastAsia"/>
                <w:sz w:val="18"/>
                <w:szCs w:val="18"/>
              </w:rPr>
              <w:t>√</w:t>
            </w:r>
          </w:p>
        </w:tc>
      </w:tr>
      <w:tr w:rsidR="0011042B">
        <w:trPr>
          <w:trHeight w:val="546"/>
        </w:trPr>
        <w:tc>
          <w:tcPr>
            <w:tcW w:w="1276" w:type="dxa"/>
            <w:vAlign w:val="center"/>
          </w:tcPr>
          <w:p w:rsidR="0011042B" w:rsidRDefault="002B1419">
            <w:pPr>
              <w:jc w:val="center"/>
              <w:rPr>
                <w:sz w:val="18"/>
                <w:szCs w:val="18"/>
              </w:rPr>
            </w:pPr>
            <w:r>
              <w:rPr>
                <w:rFonts w:hint="eastAsia"/>
                <w:sz w:val="18"/>
                <w:szCs w:val="18"/>
              </w:rPr>
              <w:t>品管部</w:t>
            </w:r>
          </w:p>
        </w:tc>
        <w:tc>
          <w:tcPr>
            <w:tcW w:w="992" w:type="dxa"/>
            <w:vAlign w:val="center"/>
          </w:tcPr>
          <w:p w:rsidR="0011042B" w:rsidRDefault="00C915DC">
            <w:pPr>
              <w:jc w:val="center"/>
              <w:rPr>
                <w:sz w:val="18"/>
                <w:szCs w:val="18"/>
              </w:rPr>
            </w:pPr>
            <w:r>
              <w:rPr>
                <w:rFonts w:hint="eastAsia"/>
                <w:sz w:val="18"/>
                <w:szCs w:val="18"/>
              </w:rPr>
              <w:t>压力表</w:t>
            </w:r>
          </w:p>
        </w:tc>
        <w:tc>
          <w:tcPr>
            <w:tcW w:w="1133" w:type="dxa"/>
            <w:vAlign w:val="center"/>
          </w:tcPr>
          <w:p w:rsidR="0011042B" w:rsidRDefault="00C915DC">
            <w:pPr>
              <w:jc w:val="center"/>
              <w:rPr>
                <w:sz w:val="18"/>
                <w:szCs w:val="18"/>
              </w:rPr>
            </w:pPr>
            <w:r>
              <w:rPr>
                <w:sz w:val="18"/>
                <w:szCs w:val="18"/>
              </w:rPr>
              <w:t>FP-QL-012</w:t>
            </w:r>
          </w:p>
        </w:tc>
        <w:tc>
          <w:tcPr>
            <w:tcW w:w="1133" w:type="dxa"/>
            <w:vAlign w:val="center"/>
          </w:tcPr>
          <w:p w:rsidR="00C915DC" w:rsidRDefault="00C915DC">
            <w:pPr>
              <w:jc w:val="center"/>
              <w:rPr>
                <w:sz w:val="18"/>
                <w:szCs w:val="18"/>
              </w:rPr>
            </w:pPr>
            <w:r>
              <w:rPr>
                <w:rFonts w:hint="eastAsia"/>
                <w:sz w:val="18"/>
                <w:szCs w:val="18"/>
              </w:rPr>
              <w:t>Y</w:t>
            </w:r>
            <w:r>
              <w:rPr>
                <w:sz w:val="18"/>
                <w:szCs w:val="18"/>
              </w:rPr>
              <w:t>-50</w:t>
            </w:r>
          </w:p>
          <w:p w:rsidR="0011042B" w:rsidRDefault="00C915DC">
            <w:pPr>
              <w:jc w:val="center"/>
              <w:rPr>
                <w:sz w:val="18"/>
                <w:szCs w:val="18"/>
              </w:rPr>
            </w:pPr>
            <w:r>
              <w:rPr>
                <w:sz w:val="18"/>
                <w:szCs w:val="18"/>
              </w:rPr>
              <w:t>(0-</w:t>
            </w:r>
            <w:proofErr w:type="gramStart"/>
            <w:r>
              <w:rPr>
                <w:sz w:val="18"/>
                <w:szCs w:val="18"/>
              </w:rPr>
              <w:t>1)MPa</w:t>
            </w:r>
            <w:proofErr w:type="gramEnd"/>
          </w:p>
        </w:tc>
        <w:tc>
          <w:tcPr>
            <w:tcW w:w="1275" w:type="dxa"/>
            <w:vAlign w:val="center"/>
          </w:tcPr>
          <w:p w:rsidR="0011042B" w:rsidRDefault="00C915DC">
            <w:pPr>
              <w:jc w:val="center"/>
              <w:rPr>
                <w:sz w:val="18"/>
                <w:szCs w:val="18"/>
              </w:rPr>
            </w:pPr>
            <w:r>
              <w:rPr>
                <w:rFonts w:hint="eastAsia"/>
                <w:sz w:val="18"/>
                <w:szCs w:val="18"/>
              </w:rPr>
              <w:t>1</w:t>
            </w:r>
            <w:r>
              <w:rPr>
                <w:sz w:val="18"/>
                <w:szCs w:val="18"/>
              </w:rPr>
              <w:t>.6</w:t>
            </w:r>
            <w:r>
              <w:rPr>
                <w:rFonts w:hint="eastAsia"/>
                <w:sz w:val="18"/>
                <w:szCs w:val="18"/>
              </w:rPr>
              <w:t>级</w:t>
            </w:r>
          </w:p>
        </w:tc>
        <w:tc>
          <w:tcPr>
            <w:tcW w:w="1529" w:type="dxa"/>
            <w:vAlign w:val="center"/>
          </w:tcPr>
          <w:p w:rsidR="0011042B" w:rsidRDefault="00C915DC">
            <w:pPr>
              <w:jc w:val="center"/>
              <w:rPr>
                <w:sz w:val="18"/>
                <w:szCs w:val="18"/>
              </w:rPr>
            </w:pPr>
            <w:r>
              <w:rPr>
                <w:rFonts w:hint="eastAsia"/>
                <w:sz w:val="18"/>
                <w:szCs w:val="18"/>
              </w:rPr>
              <w:t>标准压力表</w:t>
            </w:r>
          </w:p>
          <w:p w:rsidR="00C915DC" w:rsidRDefault="00C915DC">
            <w:pPr>
              <w:jc w:val="center"/>
              <w:rPr>
                <w:sz w:val="18"/>
                <w:szCs w:val="18"/>
              </w:rPr>
            </w:pPr>
            <w:r>
              <w:rPr>
                <w:rFonts w:hint="eastAsia"/>
                <w:sz w:val="18"/>
                <w:szCs w:val="18"/>
              </w:rPr>
              <w:t>0</w:t>
            </w:r>
            <w:r>
              <w:rPr>
                <w:sz w:val="18"/>
                <w:szCs w:val="18"/>
              </w:rPr>
              <w:t>.25</w:t>
            </w:r>
            <w:r>
              <w:rPr>
                <w:rFonts w:hint="eastAsia"/>
                <w:sz w:val="18"/>
                <w:szCs w:val="18"/>
              </w:rPr>
              <w:t>级</w:t>
            </w:r>
          </w:p>
        </w:tc>
        <w:tc>
          <w:tcPr>
            <w:tcW w:w="1559" w:type="dxa"/>
            <w:vAlign w:val="center"/>
          </w:tcPr>
          <w:p w:rsidR="0011042B" w:rsidRDefault="002B1419">
            <w:pPr>
              <w:jc w:val="center"/>
              <w:rPr>
                <w:sz w:val="18"/>
                <w:szCs w:val="18"/>
              </w:rPr>
            </w:pPr>
            <w:r>
              <w:rPr>
                <w:rFonts w:hint="eastAsia"/>
                <w:sz w:val="18"/>
                <w:szCs w:val="18"/>
              </w:rPr>
              <w:t>如东县计量检定测试所</w:t>
            </w:r>
          </w:p>
        </w:tc>
        <w:tc>
          <w:tcPr>
            <w:tcW w:w="1276" w:type="dxa"/>
            <w:vAlign w:val="center"/>
          </w:tcPr>
          <w:p w:rsidR="0011042B" w:rsidRDefault="002B1419">
            <w:pPr>
              <w:jc w:val="center"/>
              <w:rPr>
                <w:sz w:val="18"/>
                <w:szCs w:val="18"/>
              </w:rPr>
            </w:pPr>
            <w:r>
              <w:rPr>
                <w:rFonts w:hint="eastAsia"/>
                <w:sz w:val="18"/>
                <w:szCs w:val="18"/>
              </w:rPr>
              <w:t>2019.3.25</w:t>
            </w:r>
          </w:p>
        </w:tc>
        <w:tc>
          <w:tcPr>
            <w:tcW w:w="1059" w:type="dxa"/>
            <w:vAlign w:val="center"/>
          </w:tcPr>
          <w:p w:rsidR="0011042B" w:rsidRDefault="002B1419">
            <w:pPr>
              <w:jc w:val="center"/>
              <w:rPr>
                <w:sz w:val="18"/>
                <w:szCs w:val="18"/>
              </w:rPr>
            </w:pPr>
            <w:r>
              <w:rPr>
                <w:rFonts w:ascii="宋体" w:hAnsi="宋体" w:hint="eastAsia"/>
                <w:sz w:val="18"/>
                <w:szCs w:val="18"/>
              </w:rPr>
              <w:t>√</w:t>
            </w:r>
          </w:p>
        </w:tc>
      </w:tr>
      <w:tr w:rsidR="0011042B">
        <w:trPr>
          <w:trHeight w:val="568"/>
        </w:trPr>
        <w:tc>
          <w:tcPr>
            <w:tcW w:w="1276" w:type="dxa"/>
            <w:vAlign w:val="center"/>
          </w:tcPr>
          <w:p w:rsidR="0011042B" w:rsidRDefault="002B1419">
            <w:pPr>
              <w:jc w:val="center"/>
              <w:rPr>
                <w:sz w:val="18"/>
                <w:szCs w:val="18"/>
              </w:rPr>
            </w:pPr>
            <w:r>
              <w:rPr>
                <w:rFonts w:hint="eastAsia"/>
                <w:sz w:val="18"/>
                <w:szCs w:val="18"/>
              </w:rPr>
              <w:t>品管部</w:t>
            </w:r>
          </w:p>
        </w:tc>
        <w:tc>
          <w:tcPr>
            <w:tcW w:w="992" w:type="dxa"/>
            <w:vAlign w:val="center"/>
          </w:tcPr>
          <w:p w:rsidR="0011042B" w:rsidRDefault="002B1419">
            <w:pPr>
              <w:jc w:val="center"/>
              <w:rPr>
                <w:sz w:val="18"/>
                <w:szCs w:val="18"/>
              </w:rPr>
            </w:pPr>
            <w:r>
              <w:rPr>
                <w:rFonts w:hint="eastAsia"/>
                <w:sz w:val="18"/>
                <w:szCs w:val="18"/>
              </w:rPr>
              <w:t>电热恒温培养箱</w:t>
            </w:r>
          </w:p>
        </w:tc>
        <w:tc>
          <w:tcPr>
            <w:tcW w:w="1133" w:type="dxa"/>
            <w:vAlign w:val="center"/>
          </w:tcPr>
          <w:p w:rsidR="0011042B" w:rsidRDefault="002B1419">
            <w:pPr>
              <w:jc w:val="center"/>
              <w:rPr>
                <w:sz w:val="18"/>
                <w:szCs w:val="18"/>
              </w:rPr>
            </w:pPr>
            <w:r>
              <w:rPr>
                <w:rFonts w:hint="eastAsia"/>
                <w:sz w:val="18"/>
                <w:szCs w:val="18"/>
              </w:rPr>
              <w:t>FM-FX-46</w:t>
            </w:r>
          </w:p>
        </w:tc>
        <w:tc>
          <w:tcPr>
            <w:tcW w:w="1133" w:type="dxa"/>
            <w:vAlign w:val="center"/>
          </w:tcPr>
          <w:p w:rsidR="0018528E" w:rsidRPr="0018528E" w:rsidRDefault="002B1419">
            <w:pPr>
              <w:jc w:val="center"/>
              <w:rPr>
                <w:sz w:val="18"/>
                <w:szCs w:val="18"/>
              </w:rPr>
            </w:pPr>
            <w:r w:rsidRPr="0018528E">
              <w:rPr>
                <w:rFonts w:hint="eastAsia"/>
                <w:sz w:val="18"/>
                <w:szCs w:val="18"/>
              </w:rPr>
              <w:t>DNP-</w:t>
            </w:r>
          </w:p>
          <w:p w:rsidR="0011042B" w:rsidRDefault="002B1419">
            <w:pPr>
              <w:jc w:val="center"/>
              <w:rPr>
                <w:sz w:val="18"/>
                <w:szCs w:val="18"/>
              </w:rPr>
            </w:pPr>
            <w:r w:rsidRPr="0018528E">
              <w:rPr>
                <w:rFonts w:hint="eastAsia"/>
                <w:sz w:val="18"/>
                <w:szCs w:val="18"/>
              </w:rPr>
              <w:t>90821A</w:t>
            </w:r>
          </w:p>
        </w:tc>
        <w:tc>
          <w:tcPr>
            <w:tcW w:w="1275" w:type="dxa"/>
            <w:vAlign w:val="center"/>
          </w:tcPr>
          <w:p w:rsidR="0011042B" w:rsidRDefault="0018528E">
            <w:pPr>
              <w:jc w:val="center"/>
              <w:rPr>
                <w:sz w:val="18"/>
                <w:szCs w:val="18"/>
              </w:rPr>
            </w:pPr>
            <w:bookmarkStart w:id="2" w:name="_GoBack"/>
            <w:bookmarkEnd w:id="2"/>
            <w:r>
              <w:rPr>
                <w:rFonts w:hint="eastAsia"/>
                <w:sz w:val="18"/>
                <w:szCs w:val="18"/>
              </w:rPr>
              <w:t>±</w:t>
            </w:r>
            <w:r>
              <w:rPr>
                <w:rFonts w:hint="eastAsia"/>
                <w:sz w:val="18"/>
                <w:szCs w:val="18"/>
              </w:rPr>
              <w:t>0</w:t>
            </w:r>
            <w:r>
              <w:rPr>
                <w:sz w:val="18"/>
                <w:szCs w:val="18"/>
              </w:rPr>
              <w:t>.5</w:t>
            </w:r>
            <w:r>
              <w:rPr>
                <w:rFonts w:ascii="宋体" w:eastAsia="宋体" w:hAnsi="宋体" w:hint="eastAsia"/>
                <w:sz w:val="18"/>
                <w:szCs w:val="18"/>
              </w:rPr>
              <w:t>℃</w:t>
            </w:r>
          </w:p>
        </w:tc>
        <w:tc>
          <w:tcPr>
            <w:tcW w:w="1529" w:type="dxa"/>
            <w:vAlign w:val="center"/>
          </w:tcPr>
          <w:p w:rsidR="0011042B" w:rsidRDefault="002B1419">
            <w:pPr>
              <w:jc w:val="center"/>
              <w:rPr>
                <w:sz w:val="18"/>
                <w:szCs w:val="18"/>
              </w:rPr>
            </w:pPr>
            <w:r>
              <w:rPr>
                <w:rFonts w:hint="eastAsia"/>
                <w:sz w:val="18"/>
                <w:szCs w:val="18"/>
              </w:rPr>
              <w:t>.</w:t>
            </w:r>
            <w:proofErr w:type="gramStart"/>
            <w:r>
              <w:rPr>
                <w:rFonts w:hint="eastAsia"/>
                <w:sz w:val="18"/>
                <w:szCs w:val="18"/>
              </w:rPr>
              <w:t>温场测量</w:t>
            </w:r>
            <w:proofErr w:type="gramEnd"/>
            <w:r>
              <w:rPr>
                <w:rFonts w:hint="eastAsia"/>
                <w:sz w:val="18"/>
                <w:szCs w:val="18"/>
              </w:rPr>
              <w:t>记录仪：</w:t>
            </w:r>
            <w:r>
              <w:rPr>
                <w:rFonts w:hint="eastAsia"/>
                <w:sz w:val="18"/>
                <w:szCs w:val="18"/>
              </w:rPr>
              <w:t>0.5</w:t>
            </w:r>
            <w:r w:rsidR="00414D60">
              <w:rPr>
                <w:rFonts w:hint="eastAsia"/>
                <w:sz w:val="18"/>
                <w:szCs w:val="18"/>
              </w:rPr>
              <w:t>级</w:t>
            </w:r>
          </w:p>
        </w:tc>
        <w:tc>
          <w:tcPr>
            <w:tcW w:w="1559" w:type="dxa"/>
            <w:vAlign w:val="center"/>
          </w:tcPr>
          <w:p w:rsidR="0011042B" w:rsidRDefault="002B1419">
            <w:pPr>
              <w:jc w:val="center"/>
              <w:rPr>
                <w:sz w:val="18"/>
                <w:szCs w:val="18"/>
              </w:rPr>
            </w:pPr>
            <w:r>
              <w:rPr>
                <w:rFonts w:hint="eastAsia"/>
                <w:sz w:val="18"/>
                <w:szCs w:val="18"/>
              </w:rPr>
              <w:t>如东县计量检定测试所</w:t>
            </w:r>
          </w:p>
        </w:tc>
        <w:tc>
          <w:tcPr>
            <w:tcW w:w="1276" w:type="dxa"/>
            <w:vAlign w:val="center"/>
          </w:tcPr>
          <w:p w:rsidR="0011042B" w:rsidRDefault="002B1419">
            <w:pPr>
              <w:jc w:val="center"/>
              <w:rPr>
                <w:sz w:val="18"/>
                <w:szCs w:val="18"/>
              </w:rPr>
            </w:pPr>
            <w:r>
              <w:rPr>
                <w:rFonts w:hint="eastAsia"/>
                <w:sz w:val="18"/>
                <w:szCs w:val="18"/>
              </w:rPr>
              <w:t>2019.3.25</w:t>
            </w:r>
          </w:p>
        </w:tc>
        <w:tc>
          <w:tcPr>
            <w:tcW w:w="1059" w:type="dxa"/>
            <w:vAlign w:val="center"/>
          </w:tcPr>
          <w:p w:rsidR="0011042B" w:rsidRDefault="002B1419">
            <w:pPr>
              <w:jc w:val="center"/>
              <w:rPr>
                <w:sz w:val="18"/>
                <w:szCs w:val="18"/>
              </w:rPr>
            </w:pPr>
            <w:r>
              <w:rPr>
                <w:rFonts w:ascii="宋体" w:hAnsi="宋体" w:hint="eastAsia"/>
                <w:sz w:val="18"/>
                <w:szCs w:val="18"/>
              </w:rPr>
              <w:t xml:space="preserve">√ </w:t>
            </w:r>
          </w:p>
        </w:tc>
      </w:tr>
      <w:tr w:rsidR="0011042B">
        <w:trPr>
          <w:trHeight w:val="568"/>
        </w:trPr>
        <w:tc>
          <w:tcPr>
            <w:tcW w:w="1276" w:type="dxa"/>
            <w:vAlign w:val="center"/>
          </w:tcPr>
          <w:p w:rsidR="0011042B" w:rsidRDefault="002B1419">
            <w:pPr>
              <w:jc w:val="center"/>
              <w:rPr>
                <w:sz w:val="18"/>
                <w:szCs w:val="18"/>
              </w:rPr>
            </w:pPr>
            <w:r>
              <w:rPr>
                <w:rFonts w:hint="eastAsia"/>
                <w:sz w:val="18"/>
                <w:szCs w:val="18"/>
              </w:rPr>
              <w:t>品管部</w:t>
            </w:r>
          </w:p>
        </w:tc>
        <w:tc>
          <w:tcPr>
            <w:tcW w:w="992" w:type="dxa"/>
            <w:vAlign w:val="center"/>
          </w:tcPr>
          <w:p w:rsidR="0011042B" w:rsidRDefault="002B1419">
            <w:pPr>
              <w:jc w:val="center"/>
              <w:rPr>
                <w:sz w:val="18"/>
                <w:szCs w:val="18"/>
              </w:rPr>
            </w:pPr>
            <w:r>
              <w:rPr>
                <w:rFonts w:hint="eastAsia"/>
                <w:sz w:val="18"/>
                <w:szCs w:val="18"/>
              </w:rPr>
              <w:t>电子天平</w:t>
            </w:r>
          </w:p>
        </w:tc>
        <w:tc>
          <w:tcPr>
            <w:tcW w:w="1133" w:type="dxa"/>
            <w:vAlign w:val="center"/>
          </w:tcPr>
          <w:p w:rsidR="0011042B" w:rsidRDefault="002B1419">
            <w:pPr>
              <w:jc w:val="center"/>
              <w:rPr>
                <w:sz w:val="18"/>
                <w:szCs w:val="18"/>
              </w:rPr>
            </w:pPr>
            <w:r>
              <w:rPr>
                <w:rFonts w:hint="eastAsia"/>
                <w:sz w:val="18"/>
                <w:szCs w:val="18"/>
              </w:rPr>
              <w:t>FGFX-01</w:t>
            </w:r>
          </w:p>
        </w:tc>
        <w:tc>
          <w:tcPr>
            <w:tcW w:w="1133" w:type="dxa"/>
            <w:vAlign w:val="center"/>
          </w:tcPr>
          <w:p w:rsidR="0011042B" w:rsidRDefault="002B1419">
            <w:pPr>
              <w:jc w:val="center"/>
              <w:rPr>
                <w:sz w:val="18"/>
                <w:szCs w:val="18"/>
              </w:rPr>
            </w:pPr>
            <w:r>
              <w:rPr>
                <w:rFonts w:hint="eastAsia"/>
                <w:sz w:val="18"/>
                <w:szCs w:val="18"/>
              </w:rPr>
              <w:t>（</w:t>
            </w:r>
            <w:r>
              <w:rPr>
                <w:rFonts w:hint="eastAsia"/>
                <w:sz w:val="18"/>
                <w:szCs w:val="18"/>
              </w:rPr>
              <w:t>0-1000</w:t>
            </w:r>
            <w:r>
              <w:rPr>
                <w:rFonts w:hint="eastAsia"/>
                <w:sz w:val="18"/>
                <w:szCs w:val="18"/>
              </w:rPr>
              <w:t>）</w:t>
            </w:r>
            <w:r>
              <w:rPr>
                <w:rFonts w:hint="eastAsia"/>
                <w:sz w:val="18"/>
                <w:szCs w:val="18"/>
              </w:rPr>
              <w:t>g</w:t>
            </w:r>
          </w:p>
        </w:tc>
        <w:tc>
          <w:tcPr>
            <w:tcW w:w="1275" w:type="dxa"/>
            <w:vAlign w:val="center"/>
          </w:tcPr>
          <w:p w:rsidR="0011042B" w:rsidRDefault="002B1419">
            <w:pPr>
              <w:jc w:val="center"/>
              <w:rPr>
                <w:sz w:val="18"/>
                <w:szCs w:val="18"/>
              </w:rPr>
            </w:pPr>
            <w:r>
              <w:rPr>
                <w:rFonts w:hint="eastAsia"/>
                <w:sz w:val="18"/>
                <w:szCs w:val="18"/>
              </w:rPr>
              <w:t>3</w:t>
            </w:r>
            <w:r>
              <w:rPr>
                <w:rFonts w:hint="eastAsia"/>
                <w:sz w:val="18"/>
                <w:szCs w:val="18"/>
              </w:rPr>
              <w:t>级</w:t>
            </w:r>
          </w:p>
        </w:tc>
        <w:tc>
          <w:tcPr>
            <w:tcW w:w="1529" w:type="dxa"/>
            <w:vAlign w:val="center"/>
          </w:tcPr>
          <w:p w:rsidR="0011042B" w:rsidRDefault="002B1419">
            <w:pPr>
              <w:jc w:val="center"/>
              <w:rPr>
                <w:sz w:val="18"/>
                <w:szCs w:val="18"/>
              </w:rPr>
            </w:pPr>
            <w:r>
              <w:rPr>
                <w:rFonts w:hint="eastAsia"/>
                <w:sz w:val="18"/>
                <w:szCs w:val="18"/>
              </w:rPr>
              <w:t>砝码：</w:t>
            </w:r>
            <w:r>
              <w:rPr>
                <w:rFonts w:hint="eastAsia"/>
                <w:sz w:val="18"/>
                <w:szCs w:val="18"/>
              </w:rPr>
              <w:t>E</w:t>
            </w:r>
            <w:r>
              <w:rPr>
                <w:rFonts w:hint="eastAsia"/>
                <w:sz w:val="18"/>
                <w:szCs w:val="18"/>
                <w:vertAlign w:val="subscript"/>
              </w:rPr>
              <w:t>2</w:t>
            </w:r>
            <w:r>
              <w:rPr>
                <w:rFonts w:hint="eastAsia"/>
                <w:sz w:val="18"/>
                <w:szCs w:val="18"/>
              </w:rPr>
              <w:t>等级</w:t>
            </w:r>
          </w:p>
        </w:tc>
        <w:tc>
          <w:tcPr>
            <w:tcW w:w="1559" w:type="dxa"/>
            <w:vAlign w:val="center"/>
          </w:tcPr>
          <w:p w:rsidR="0011042B" w:rsidRDefault="002B1419">
            <w:pPr>
              <w:jc w:val="center"/>
              <w:rPr>
                <w:sz w:val="18"/>
                <w:szCs w:val="18"/>
              </w:rPr>
            </w:pPr>
            <w:r>
              <w:rPr>
                <w:rFonts w:hint="eastAsia"/>
                <w:sz w:val="18"/>
                <w:szCs w:val="18"/>
              </w:rPr>
              <w:t>如东县计量检定测试所</w:t>
            </w:r>
          </w:p>
        </w:tc>
        <w:tc>
          <w:tcPr>
            <w:tcW w:w="1276" w:type="dxa"/>
            <w:vAlign w:val="center"/>
          </w:tcPr>
          <w:p w:rsidR="0011042B" w:rsidRDefault="002B1419">
            <w:pPr>
              <w:jc w:val="center"/>
              <w:rPr>
                <w:sz w:val="18"/>
                <w:szCs w:val="18"/>
              </w:rPr>
            </w:pPr>
            <w:r>
              <w:rPr>
                <w:rFonts w:hint="eastAsia"/>
                <w:sz w:val="18"/>
                <w:szCs w:val="18"/>
              </w:rPr>
              <w:t>2018.9.25</w:t>
            </w:r>
          </w:p>
        </w:tc>
        <w:tc>
          <w:tcPr>
            <w:tcW w:w="1059" w:type="dxa"/>
            <w:vAlign w:val="center"/>
          </w:tcPr>
          <w:p w:rsidR="0011042B" w:rsidRDefault="002B1419">
            <w:pPr>
              <w:ind w:firstLineChars="200" w:firstLine="360"/>
              <w:rPr>
                <w:sz w:val="18"/>
                <w:szCs w:val="18"/>
              </w:rPr>
            </w:pPr>
            <w:r>
              <w:rPr>
                <w:rFonts w:ascii="宋体" w:hAnsi="宋体" w:hint="eastAsia"/>
                <w:sz w:val="18"/>
                <w:szCs w:val="18"/>
              </w:rPr>
              <w:t>√</w:t>
            </w:r>
          </w:p>
        </w:tc>
      </w:tr>
      <w:tr w:rsidR="0011042B">
        <w:trPr>
          <w:trHeight w:val="568"/>
        </w:trPr>
        <w:tc>
          <w:tcPr>
            <w:tcW w:w="1276" w:type="dxa"/>
            <w:vAlign w:val="center"/>
          </w:tcPr>
          <w:p w:rsidR="0011042B" w:rsidRDefault="002B1419">
            <w:pPr>
              <w:jc w:val="center"/>
              <w:rPr>
                <w:sz w:val="18"/>
                <w:szCs w:val="18"/>
              </w:rPr>
            </w:pPr>
            <w:r>
              <w:rPr>
                <w:rFonts w:hint="eastAsia"/>
                <w:sz w:val="18"/>
                <w:szCs w:val="18"/>
              </w:rPr>
              <w:t>品管部</w:t>
            </w:r>
          </w:p>
        </w:tc>
        <w:tc>
          <w:tcPr>
            <w:tcW w:w="992" w:type="dxa"/>
            <w:vAlign w:val="center"/>
          </w:tcPr>
          <w:p w:rsidR="0011042B" w:rsidRDefault="002B1419">
            <w:pPr>
              <w:jc w:val="center"/>
              <w:rPr>
                <w:sz w:val="18"/>
                <w:szCs w:val="18"/>
              </w:rPr>
            </w:pPr>
            <w:r>
              <w:rPr>
                <w:rFonts w:hint="eastAsia"/>
                <w:sz w:val="18"/>
                <w:szCs w:val="18"/>
              </w:rPr>
              <w:t>COD</w:t>
            </w:r>
            <w:r>
              <w:rPr>
                <w:rFonts w:hint="eastAsia"/>
                <w:sz w:val="18"/>
                <w:szCs w:val="18"/>
              </w:rPr>
              <w:t>速测仪</w:t>
            </w:r>
          </w:p>
        </w:tc>
        <w:tc>
          <w:tcPr>
            <w:tcW w:w="1133" w:type="dxa"/>
            <w:vAlign w:val="center"/>
          </w:tcPr>
          <w:p w:rsidR="0011042B" w:rsidRDefault="002B1419">
            <w:pPr>
              <w:jc w:val="center"/>
              <w:rPr>
                <w:sz w:val="18"/>
                <w:szCs w:val="18"/>
              </w:rPr>
            </w:pPr>
            <w:r>
              <w:rPr>
                <w:rFonts w:hint="eastAsia"/>
                <w:sz w:val="18"/>
                <w:szCs w:val="18"/>
              </w:rPr>
              <w:t>FM-FX-15</w:t>
            </w:r>
          </w:p>
        </w:tc>
        <w:tc>
          <w:tcPr>
            <w:tcW w:w="1133" w:type="dxa"/>
            <w:vAlign w:val="center"/>
          </w:tcPr>
          <w:p w:rsidR="0011042B" w:rsidRDefault="002B1419">
            <w:pPr>
              <w:jc w:val="center"/>
              <w:rPr>
                <w:sz w:val="18"/>
                <w:szCs w:val="18"/>
              </w:rPr>
            </w:pPr>
            <w:r>
              <w:rPr>
                <w:rFonts w:hint="eastAsia"/>
                <w:sz w:val="18"/>
                <w:szCs w:val="18"/>
              </w:rPr>
              <w:t>5B-1</w:t>
            </w:r>
            <w:r>
              <w:rPr>
                <w:rFonts w:hint="eastAsia"/>
                <w:sz w:val="18"/>
                <w:szCs w:val="18"/>
              </w:rPr>
              <w:t>型</w:t>
            </w:r>
          </w:p>
        </w:tc>
        <w:tc>
          <w:tcPr>
            <w:tcW w:w="1275" w:type="dxa"/>
            <w:vAlign w:val="center"/>
          </w:tcPr>
          <w:p w:rsidR="0011042B" w:rsidRDefault="00C915DC">
            <w:pPr>
              <w:jc w:val="center"/>
              <w:rPr>
                <w:sz w:val="18"/>
                <w:szCs w:val="18"/>
              </w:rPr>
            </w:pPr>
            <w:r>
              <w:rPr>
                <w:rFonts w:hint="eastAsia"/>
                <w:sz w:val="18"/>
                <w:szCs w:val="18"/>
              </w:rPr>
              <w:t>1</w:t>
            </w:r>
            <w:r>
              <w:rPr>
                <w:sz w:val="18"/>
                <w:szCs w:val="18"/>
              </w:rPr>
              <w:t>.6%</w:t>
            </w:r>
          </w:p>
        </w:tc>
        <w:tc>
          <w:tcPr>
            <w:tcW w:w="1529" w:type="dxa"/>
            <w:vAlign w:val="center"/>
          </w:tcPr>
          <w:p w:rsidR="0011042B" w:rsidRDefault="002B1419">
            <w:pPr>
              <w:jc w:val="center"/>
              <w:rPr>
                <w:rFonts w:ascii="Times New Roman" w:hAnsi="Times New Roman" w:cs="Times New Roman"/>
                <w:sz w:val="18"/>
                <w:szCs w:val="18"/>
              </w:rPr>
            </w:pPr>
            <w:r>
              <w:rPr>
                <w:rFonts w:ascii="Times New Roman" w:hAnsi="Times New Roman" w:cs="Times New Roman" w:hint="eastAsia"/>
                <w:sz w:val="18"/>
                <w:szCs w:val="18"/>
              </w:rPr>
              <w:t>COD</w:t>
            </w:r>
            <w:r>
              <w:rPr>
                <w:rFonts w:ascii="Times New Roman" w:hAnsi="Times New Roman" w:cs="Times New Roman" w:hint="eastAsia"/>
                <w:sz w:val="18"/>
                <w:szCs w:val="18"/>
              </w:rPr>
              <w:t>标准物质：</w:t>
            </w:r>
            <w:r>
              <w:rPr>
                <w:rFonts w:ascii="Times New Roman" w:hAnsi="Times New Roman" w:cs="Times New Roman" w:hint="eastAsia"/>
                <w:sz w:val="18"/>
                <w:szCs w:val="18"/>
              </w:rPr>
              <w:t>U</w:t>
            </w:r>
            <w:r>
              <w:rPr>
                <w:rFonts w:ascii="Times New Roman" w:hAnsi="Times New Roman" w:cs="Times New Roman" w:hint="eastAsia"/>
                <w:sz w:val="18"/>
                <w:szCs w:val="18"/>
                <w:vertAlign w:val="subscript"/>
              </w:rPr>
              <w:t>R</w:t>
            </w:r>
            <w:r>
              <w:rPr>
                <w:rFonts w:ascii="Times New Roman" w:hAnsi="Times New Roman" w:cs="Times New Roman" w:hint="eastAsia"/>
                <w:sz w:val="18"/>
                <w:szCs w:val="18"/>
              </w:rPr>
              <w:t>=1</w:t>
            </w:r>
            <w:proofErr w:type="gramStart"/>
            <w:r>
              <w:rPr>
                <w:rFonts w:ascii="Times New Roman" w:hAnsi="Times New Roman" w:cs="Times New Roman" w:hint="eastAsia"/>
                <w:sz w:val="18"/>
                <w:szCs w:val="18"/>
              </w:rPr>
              <w:t>%,k</w:t>
            </w:r>
            <w:proofErr w:type="gramEnd"/>
            <w:r>
              <w:rPr>
                <w:rFonts w:ascii="Times New Roman" w:hAnsi="Times New Roman" w:cs="Times New Roman" w:hint="eastAsia"/>
                <w:sz w:val="18"/>
                <w:szCs w:val="18"/>
              </w:rPr>
              <w:t>=2</w:t>
            </w:r>
          </w:p>
        </w:tc>
        <w:tc>
          <w:tcPr>
            <w:tcW w:w="1559" w:type="dxa"/>
            <w:vAlign w:val="center"/>
          </w:tcPr>
          <w:p w:rsidR="0011042B" w:rsidRDefault="002B1419">
            <w:pPr>
              <w:tabs>
                <w:tab w:val="left" w:pos="477"/>
              </w:tabs>
              <w:jc w:val="center"/>
              <w:rPr>
                <w:sz w:val="18"/>
                <w:szCs w:val="18"/>
              </w:rPr>
            </w:pPr>
            <w:r>
              <w:rPr>
                <w:rFonts w:hint="eastAsia"/>
                <w:sz w:val="18"/>
                <w:szCs w:val="18"/>
              </w:rPr>
              <w:t>如东县计量检定测试所</w:t>
            </w:r>
          </w:p>
        </w:tc>
        <w:tc>
          <w:tcPr>
            <w:tcW w:w="1276" w:type="dxa"/>
            <w:vAlign w:val="center"/>
          </w:tcPr>
          <w:p w:rsidR="0011042B" w:rsidRDefault="002B1419">
            <w:pPr>
              <w:tabs>
                <w:tab w:val="left" w:pos="490"/>
              </w:tabs>
              <w:jc w:val="center"/>
              <w:rPr>
                <w:sz w:val="18"/>
                <w:szCs w:val="18"/>
              </w:rPr>
            </w:pPr>
            <w:r>
              <w:rPr>
                <w:rFonts w:hint="eastAsia"/>
                <w:sz w:val="18"/>
                <w:szCs w:val="18"/>
              </w:rPr>
              <w:t>2018.9.25</w:t>
            </w:r>
          </w:p>
        </w:tc>
        <w:tc>
          <w:tcPr>
            <w:tcW w:w="1059" w:type="dxa"/>
            <w:vAlign w:val="center"/>
          </w:tcPr>
          <w:p w:rsidR="0011042B" w:rsidRDefault="002B1419">
            <w:pPr>
              <w:rPr>
                <w:sz w:val="18"/>
                <w:szCs w:val="18"/>
              </w:rPr>
            </w:pPr>
            <w:r>
              <w:rPr>
                <w:rFonts w:ascii="宋体" w:hAnsi="宋体" w:hint="eastAsia"/>
                <w:sz w:val="18"/>
                <w:szCs w:val="18"/>
              </w:rPr>
              <w:t xml:space="preserve">    √</w:t>
            </w:r>
          </w:p>
        </w:tc>
      </w:tr>
      <w:tr w:rsidR="0011042B">
        <w:trPr>
          <w:trHeight w:val="568"/>
        </w:trPr>
        <w:tc>
          <w:tcPr>
            <w:tcW w:w="1276" w:type="dxa"/>
            <w:vAlign w:val="center"/>
          </w:tcPr>
          <w:p w:rsidR="0011042B" w:rsidRDefault="002B1419">
            <w:pPr>
              <w:jc w:val="center"/>
              <w:rPr>
                <w:sz w:val="18"/>
                <w:szCs w:val="18"/>
              </w:rPr>
            </w:pPr>
            <w:r>
              <w:rPr>
                <w:rFonts w:hint="eastAsia"/>
                <w:sz w:val="18"/>
                <w:szCs w:val="18"/>
              </w:rPr>
              <w:t>品管部</w:t>
            </w:r>
          </w:p>
        </w:tc>
        <w:tc>
          <w:tcPr>
            <w:tcW w:w="992" w:type="dxa"/>
            <w:vAlign w:val="center"/>
          </w:tcPr>
          <w:p w:rsidR="0011042B" w:rsidRDefault="002B1419">
            <w:pPr>
              <w:jc w:val="center"/>
              <w:rPr>
                <w:sz w:val="18"/>
                <w:szCs w:val="18"/>
              </w:rPr>
            </w:pPr>
            <w:r>
              <w:rPr>
                <w:rFonts w:hint="eastAsia"/>
                <w:sz w:val="18"/>
                <w:szCs w:val="18"/>
              </w:rPr>
              <w:t>涡街流量传感器</w:t>
            </w:r>
          </w:p>
        </w:tc>
        <w:tc>
          <w:tcPr>
            <w:tcW w:w="1133" w:type="dxa"/>
            <w:vAlign w:val="center"/>
          </w:tcPr>
          <w:p w:rsidR="0011042B" w:rsidRDefault="002B1419">
            <w:pPr>
              <w:rPr>
                <w:sz w:val="18"/>
                <w:szCs w:val="18"/>
              </w:rPr>
            </w:pPr>
            <w:r>
              <w:rPr>
                <w:rFonts w:hint="eastAsia"/>
                <w:sz w:val="18"/>
                <w:szCs w:val="18"/>
              </w:rPr>
              <w:t>MF1715020</w:t>
            </w:r>
          </w:p>
        </w:tc>
        <w:tc>
          <w:tcPr>
            <w:tcW w:w="1133" w:type="dxa"/>
            <w:vAlign w:val="center"/>
          </w:tcPr>
          <w:p w:rsidR="0011042B" w:rsidRDefault="002B1419">
            <w:pPr>
              <w:jc w:val="center"/>
              <w:rPr>
                <w:sz w:val="18"/>
                <w:szCs w:val="18"/>
              </w:rPr>
            </w:pPr>
            <w:r>
              <w:rPr>
                <w:rFonts w:hint="eastAsia"/>
                <w:sz w:val="18"/>
                <w:szCs w:val="18"/>
              </w:rPr>
              <w:t>LUGB21-15</w:t>
            </w:r>
            <w:r>
              <w:rPr>
                <w:rFonts w:hint="eastAsia"/>
                <w:sz w:val="18"/>
                <w:szCs w:val="18"/>
              </w:rPr>
              <w:t>型</w:t>
            </w:r>
          </w:p>
        </w:tc>
        <w:tc>
          <w:tcPr>
            <w:tcW w:w="1275" w:type="dxa"/>
            <w:vAlign w:val="center"/>
          </w:tcPr>
          <w:p w:rsidR="0011042B" w:rsidRDefault="002B1419">
            <w:pPr>
              <w:jc w:val="center"/>
              <w:rPr>
                <w:sz w:val="18"/>
                <w:szCs w:val="18"/>
              </w:rPr>
            </w:pPr>
            <w:r>
              <w:rPr>
                <w:rFonts w:hint="eastAsia"/>
                <w:sz w:val="18"/>
                <w:szCs w:val="18"/>
              </w:rPr>
              <w:t>1.5</w:t>
            </w:r>
            <w:r>
              <w:rPr>
                <w:rFonts w:hint="eastAsia"/>
                <w:sz w:val="18"/>
                <w:szCs w:val="18"/>
              </w:rPr>
              <w:t>级</w:t>
            </w:r>
          </w:p>
        </w:tc>
        <w:tc>
          <w:tcPr>
            <w:tcW w:w="1529" w:type="dxa"/>
            <w:vAlign w:val="center"/>
          </w:tcPr>
          <w:p w:rsidR="0011042B" w:rsidRDefault="002B1419">
            <w:pPr>
              <w:jc w:val="center"/>
              <w:rPr>
                <w:sz w:val="18"/>
                <w:szCs w:val="18"/>
                <w:vertAlign w:val="subscript"/>
              </w:rPr>
            </w:pPr>
            <w:r>
              <w:rPr>
                <w:rFonts w:hint="eastAsia"/>
                <w:sz w:val="18"/>
                <w:szCs w:val="18"/>
              </w:rPr>
              <w:t>音速喷嘴式气体流量标准装置：</w:t>
            </w:r>
            <w:proofErr w:type="spellStart"/>
            <w:r>
              <w:rPr>
                <w:rFonts w:hint="eastAsia"/>
                <w:sz w:val="18"/>
                <w:szCs w:val="18"/>
              </w:rPr>
              <w:t>Urel</w:t>
            </w:r>
            <w:proofErr w:type="spellEnd"/>
            <w:r>
              <w:rPr>
                <w:rFonts w:hint="eastAsia"/>
                <w:sz w:val="18"/>
                <w:szCs w:val="18"/>
              </w:rPr>
              <w:t>=0.3</w:t>
            </w:r>
            <w:proofErr w:type="gramStart"/>
            <w:r>
              <w:rPr>
                <w:rFonts w:hint="eastAsia"/>
                <w:sz w:val="18"/>
                <w:szCs w:val="18"/>
              </w:rPr>
              <w:t>%,k</w:t>
            </w:r>
            <w:proofErr w:type="gramEnd"/>
            <w:r>
              <w:rPr>
                <w:rFonts w:hint="eastAsia"/>
                <w:sz w:val="18"/>
                <w:szCs w:val="18"/>
              </w:rPr>
              <w:t>=2</w:t>
            </w:r>
          </w:p>
        </w:tc>
        <w:tc>
          <w:tcPr>
            <w:tcW w:w="1559" w:type="dxa"/>
            <w:vAlign w:val="center"/>
          </w:tcPr>
          <w:p w:rsidR="0011042B" w:rsidRDefault="002B1419">
            <w:pPr>
              <w:jc w:val="center"/>
              <w:rPr>
                <w:sz w:val="18"/>
                <w:szCs w:val="18"/>
              </w:rPr>
            </w:pPr>
            <w:r>
              <w:rPr>
                <w:rFonts w:hint="eastAsia"/>
                <w:sz w:val="18"/>
                <w:szCs w:val="18"/>
              </w:rPr>
              <w:t>南通市计量检定测试所</w:t>
            </w:r>
          </w:p>
        </w:tc>
        <w:tc>
          <w:tcPr>
            <w:tcW w:w="1276" w:type="dxa"/>
            <w:vAlign w:val="center"/>
          </w:tcPr>
          <w:p w:rsidR="0011042B" w:rsidRDefault="002B1419">
            <w:pPr>
              <w:jc w:val="center"/>
              <w:rPr>
                <w:sz w:val="18"/>
                <w:szCs w:val="18"/>
              </w:rPr>
            </w:pPr>
            <w:r>
              <w:rPr>
                <w:rFonts w:hint="eastAsia"/>
                <w:sz w:val="18"/>
                <w:szCs w:val="18"/>
              </w:rPr>
              <w:t>2019.8.2</w:t>
            </w:r>
          </w:p>
        </w:tc>
        <w:tc>
          <w:tcPr>
            <w:tcW w:w="1059" w:type="dxa"/>
            <w:vAlign w:val="center"/>
          </w:tcPr>
          <w:p w:rsidR="0011042B" w:rsidRDefault="0011042B">
            <w:pPr>
              <w:jc w:val="center"/>
              <w:rPr>
                <w:rFonts w:ascii="宋体" w:hAnsi="宋体"/>
                <w:sz w:val="18"/>
                <w:szCs w:val="18"/>
              </w:rPr>
            </w:pPr>
          </w:p>
          <w:p w:rsidR="0011042B" w:rsidRDefault="002B1419">
            <w:pPr>
              <w:jc w:val="center"/>
              <w:rPr>
                <w:sz w:val="18"/>
                <w:szCs w:val="18"/>
              </w:rPr>
            </w:pPr>
            <w:r>
              <w:rPr>
                <w:rFonts w:ascii="宋体" w:hAnsi="宋体" w:hint="eastAsia"/>
                <w:sz w:val="18"/>
                <w:szCs w:val="18"/>
              </w:rPr>
              <w:t>√</w:t>
            </w:r>
          </w:p>
        </w:tc>
      </w:tr>
      <w:tr w:rsidR="0011042B">
        <w:trPr>
          <w:trHeight w:val="568"/>
        </w:trPr>
        <w:tc>
          <w:tcPr>
            <w:tcW w:w="1276" w:type="dxa"/>
            <w:vAlign w:val="center"/>
          </w:tcPr>
          <w:p w:rsidR="0011042B" w:rsidRDefault="002B1419">
            <w:pPr>
              <w:jc w:val="center"/>
              <w:rPr>
                <w:sz w:val="18"/>
                <w:szCs w:val="18"/>
              </w:rPr>
            </w:pPr>
            <w:r>
              <w:rPr>
                <w:rFonts w:hint="eastAsia"/>
                <w:sz w:val="18"/>
                <w:szCs w:val="18"/>
              </w:rPr>
              <w:t>品管部</w:t>
            </w:r>
          </w:p>
        </w:tc>
        <w:tc>
          <w:tcPr>
            <w:tcW w:w="992" w:type="dxa"/>
            <w:vAlign w:val="center"/>
          </w:tcPr>
          <w:p w:rsidR="0011042B" w:rsidRDefault="002B1419">
            <w:pPr>
              <w:jc w:val="center"/>
              <w:rPr>
                <w:sz w:val="18"/>
                <w:szCs w:val="18"/>
              </w:rPr>
            </w:pPr>
            <w:r>
              <w:rPr>
                <w:rFonts w:hint="eastAsia"/>
                <w:sz w:val="18"/>
                <w:szCs w:val="18"/>
              </w:rPr>
              <w:t>多参数水质测定仪</w:t>
            </w:r>
          </w:p>
        </w:tc>
        <w:tc>
          <w:tcPr>
            <w:tcW w:w="1133" w:type="dxa"/>
            <w:vAlign w:val="center"/>
          </w:tcPr>
          <w:p w:rsidR="0011042B" w:rsidRDefault="002B1419">
            <w:pPr>
              <w:rPr>
                <w:sz w:val="18"/>
                <w:szCs w:val="18"/>
              </w:rPr>
            </w:pPr>
            <w:r>
              <w:rPr>
                <w:rFonts w:hint="eastAsia"/>
                <w:sz w:val="18"/>
                <w:szCs w:val="18"/>
              </w:rPr>
              <w:t>FX-X-145</w:t>
            </w:r>
          </w:p>
        </w:tc>
        <w:tc>
          <w:tcPr>
            <w:tcW w:w="1133" w:type="dxa"/>
            <w:vAlign w:val="center"/>
          </w:tcPr>
          <w:p w:rsidR="0011042B" w:rsidRDefault="002B1419">
            <w:pPr>
              <w:jc w:val="center"/>
              <w:rPr>
                <w:sz w:val="18"/>
                <w:szCs w:val="18"/>
              </w:rPr>
            </w:pPr>
            <w:r>
              <w:rPr>
                <w:rFonts w:hint="eastAsia"/>
                <w:sz w:val="18"/>
                <w:szCs w:val="18"/>
              </w:rPr>
              <w:t>5B-3B</w:t>
            </w:r>
            <w:r>
              <w:rPr>
                <w:rFonts w:hint="eastAsia"/>
                <w:sz w:val="18"/>
                <w:szCs w:val="18"/>
              </w:rPr>
              <w:t>（</w:t>
            </w:r>
            <w:r>
              <w:rPr>
                <w:rFonts w:hint="eastAsia"/>
                <w:sz w:val="18"/>
                <w:szCs w:val="18"/>
              </w:rPr>
              <w:t>V8</w:t>
            </w:r>
            <w:r>
              <w:rPr>
                <w:rFonts w:hint="eastAsia"/>
                <w:sz w:val="18"/>
                <w:szCs w:val="18"/>
              </w:rPr>
              <w:t>）</w:t>
            </w:r>
          </w:p>
        </w:tc>
        <w:tc>
          <w:tcPr>
            <w:tcW w:w="1275" w:type="dxa"/>
            <w:vAlign w:val="center"/>
          </w:tcPr>
          <w:p w:rsidR="0011042B" w:rsidRDefault="00C915DC">
            <w:pPr>
              <w:jc w:val="center"/>
              <w:rPr>
                <w:sz w:val="18"/>
                <w:szCs w:val="18"/>
              </w:rPr>
            </w:pPr>
            <w:proofErr w:type="spellStart"/>
            <w:r>
              <w:rPr>
                <w:rFonts w:hint="eastAsia"/>
                <w:sz w:val="18"/>
                <w:szCs w:val="18"/>
              </w:rPr>
              <w:t>Ure</w:t>
            </w:r>
            <w:r w:rsidRPr="00C915DC">
              <w:rPr>
                <w:rFonts w:hint="eastAsia"/>
                <w:sz w:val="18"/>
                <w:szCs w:val="18"/>
              </w:rPr>
              <w:t>l</w:t>
            </w:r>
            <w:proofErr w:type="spellEnd"/>
            <w:r w:rsidRPr="00C915DC">
              <w:rPr>
                <w:rFonts w:hint="eastAsia"/>
                <w:sz w:val="18"/>
                <w:szCs w:val="18"/>
              </w:rPr>
              <w:t xml:space="preserve"> </w:t>
            </w:r>
            <w:r w:rsidR="002B1419" w:rsidRPr="00C915DC">
              <w:rPr>
                <w:rFonts w:hint="eastAsia"/>
                <w:sz w:val="18"/>
                <w:szCs w:val="18"/>
              </w:rPr>
              <w:t>=</w:t>
            </w:r>
            <w:r w:rsidRPr="00C915DC">
              <w:rPr>
                <w:sz w:val="18"/>
                <w:szCs w:val="18"/>
              </w:rPr>
              <w:t>3</w:t>
            </w:r>
            <w:r w:rsidR="002B1419" w:rsidRPr="00C915DC">
              <w:rPr>
                <w:rFonts w:hint="eastAsia"/>
                <w:sz w:val="18"/>
                <w:szCs w:val="18"/>
              </w:rPr>
              <w:t>%</w:t>
            </w:r>
            <w:r w:rsidR="002B1419" w:rsidRPr="00C915DC">
              <w:rPr>
                <w:rFonts w:hint="eastAsia"/>
                <w:sz w:val="18"/>
                <w:szCs w:val="18"/>
              </w:rPr>
              <w:t>，</w:t>
            </w:r>
            <w:r w:rsidR="002B1419" w:rsidRPr="00C915DC">
              <w:rPr>
                <w:rFonts w:hint="eastAsia"/>
                <w:sz w:val="18"/>
                <w:szCs w:val="18"/>
              </w:rPr>
              <w:t>k=2</w:t>
            </w:r>
          </w:p>
        </w:tc>
        <w:tc>
          <w:tcPr>
            <w:tcW w:w="1529" w:type="dxa"/>
            <w:vAlign w:val="center"/>
          </w:tcPr>
          <w:p w:rsidR="00C915DC" w:rsidRPr="00414D60" w:rsidRDefault="002B1419" w:rsidP="00C915DC">
            <w:pPr>
              <w:jc w:val="center"/>
              <w:rPr>
                <w:color w:val="FF0000"/>
                <w:sz w:val="18"/>
                <w:szCs w:val="18"/>
              </w:rPr>
            </w:pPr>
            <w:r>
              <w:rPr>
                <w:rFonts w:hint="eastAsia"/>
                <w:sz w:val="18"/>
                <w:szCs w:val="18"/>
              </w:rPr>
              <w:t>化学需氧量成分标准物质：</w:t>
            </w:r>
            <w:r w:rsidR="00C915DC" w:rsidRPr="00C915DC">
              <w:rPr>
                <w:rFonts w:hint="eastAsia"/>
                <w:sz w:val="18"/>
                <w:szCs w:val="18"/>
              </w:rPr>
              <w:t>100ug/mL</w:t>
            </w:r>
          </w:p>
          <w:p w:rsidR="0011042B" w:rsidRDefault="002B1419">
            <w:pPr>
              <w:jc w:val="center"/>
              <w:rPr>
                <w:sz w:val="18"/>
                <w:szCs w:val="18"/>
              </w:rPr>
            </w:pPr>
            <w:proofErr w:type="spellStart"/>
            <w:r>
              <w:rPr>
                <w:rFonts w:hint="eastAsia"/>
                <w:sz w:val="18"/>
                <w:szCs w:val="18"/>
              </w:rPr>
              <w:t>Urel</w:t>
            </w:r>
            <w:proofErr w:type="spellEnd"/>
            <w:r>
              <w:rPr>
                <w:rFonts w:hint="eastAsia"/>
                <w:sz w:val="18"/>
                <w:szCs w:val="18"/>
              </w:rPr>
              <w:t>=2%</w:t>
            </w:r>
            <w:r>
              <w:rPr>
                <w:rFonts w:hint="eastAsia"/>
                <w:sz w:val="18"/>
                <w:szCs w:val="18"/>
              </w:rPr>
              <w:t>，</w:t>
            </w:r>
            <w:r>
              <w:rPr>
                <w:rFonts w:hint="eastAsia"/>
                <w:sz w:val="18"/>
                <w:szCs w:val="18"/>
              </w:rPr>
              <w:t>k=2</w:t>
            </w:r>
          </w:p>
        </w:tc>
        <w:tc>
          <w:tcPr>
            <w:tcW w:w="1559" w:type="dxa"/>
            <w:vAlign w:val="center"/>
          </w:tcPr>
          <w:p w:rsidR="0011042B" w:rsidRDefault="002B1419">
            <w:pPr>
              <w:jc w:val="center"/>
              <w:rPr>
                <w:sz w:val="18"/>
                <w:szCs w:val="18"/>
              </w:rPr>
            </w:pPr>
            <w:r>
              <w:rPr>
                <w:rFonts w:hint="eastAsia"/>
                <w:sz w:val="18"/>
                <w:szCs w:val="18"/>
              </w:rPr>
              <w:t>南通市计量检定测试所</w:t>
            </w:r>
          </w:p>
        </w:tc>
        <w:tc>
          <w:tcPr>
            <w:tcW w:w="1276" w:type="dxa"/>
            <w:vAlign w:val="center"/>
          </w:tcPr>
          <w:p w:rsidR="0011042B" w:rsidRDefault="002B1419">
            <w:pPr>
              <w:jc w:val="center"/>
              <w:rPr>
                <w:sz w:val="18"/>
                <w:szCs w:val="18"/>
              </w:rPr>
            </w:pPr>
            <w:r>
              <w:rPr>
                <w:rFonts w:hint="eastAsia"/>
                <w:sz w:val="18"/>
                <w:szCs w:val="18"/>
              </w:rPr>
              <w:t>2018.9.2</w:t>
            </w:r>
          </w:p>
        </w:tc>
        <w:tc>
          <w:tcPr>
            <w:tcW w:w="1059" w:type="dxa"/>
            <w:vAlign w:val="center"/>
          </w:tcPr>
          <w:p w:rsidR="0011042B" w:rsidRDefault="002B1419">
            <w:pPr>
              <w:jc w:val="center"/>
              <w:rPr>
                <w:rFonts w:ascii="宋体" w:hAnsi="宋体"/>
                <w:sz w:val="18"/>
                <w:szCs w:val="18"/>
              </w:rPr>
            </w:pPr>
            <w:r>
              <w:rPr>
                <w:rFonts w:ascii="宋体" w:hAnsi="宋体" w:hint="eastAsia"/>
                <w:sz w:val="18"/>
                <w:szCs w:val="18"/>
              </w:rPr>
              <w:t>√</w:t>
            </w:r>
          </w:p>
        </w:tc>
      </w:tr>
      <w:tr w:rsidR="0011042B">
        <w:trPr>
          <w:trHeight w:val="568"/>
        </w:trPr>
        <w:tc>
          <w:tcPr>
            <w:tcW w:w="1276" w:type="dxa"/>
            <w:vAlign w:val="center"/>
          </w:tcPr>
          <w:p w:rsidR="0011042B" w:rsidRDefault="002B1419">
            <w:pPr>
              <w:jc w:val="center"/>
              <w:rPr>
                <w:sz w:val="18"/>
                <w:szCs w:val="18"/>
              </w:rPr>
            </w:pPr>
            <w:r>
              <w:rPr>
                <w:rFonts w:hint="eastAsia"/>
                <w:sz w:val="18"/>
                <w:szCs w:val="18"/>
              </w:rPr>
              <w:t>品管部</w:t>
            </w:r>
          </w:p>
        </w:tc>
        <w:tc>
          <w:tcPr>
            <w:tcW w:w="992" w:type="dxa"/>
            <w:vAlign w:val="center"/>
          </w:tcPr>
          <w:p w:rsidR="0011042B" w:rsidRDefault="002B1419">
            <w:pPr>
              <w:jc w:val="center"/>
              <w:rPr>
                <w:sz w:val="18"/>
                <w:szCs w:val="18"/>
              </w:rPr>
            </w:pPr>
            <w:r>
              <w:rPr>
                <w:rFonts w:hint="eastAsia"/>
                <w:sz w:val="18"/>
                <w:szCs w:val="18"/>
              </w:rPr>
              <w:t>液相色谱仪</w:t>
            </w:r>
          </w:p>
        </w:tc>
        <w:tc>
          <w:tcPr>
            <w:tcW w:w="1133" w:type="dxa"/>
            <w:vAlign w:val="center"/>
          </w:tcPr>
          <w:p w:rsidR="0011042B" w:rsidRDefault="002B1419">
            <w:pPr>
              <w:rPr>
                <w:sz w:val="18"/>
                <w:szCs w:val="18"/>
              </w:rPr>
            </w:pPr>
            <w:r>
              <w:rPr>
                <w:rFonts w:hint="eastAsia"/>
                <w:sz w:val="18"/>
                <w:szCs w:val="18"/>
              </w:rPr>
              <w:t>FM-FX-04</w:t>
            </w:r>
          </w:p>
        </w:tc>
        <w:tc>
          <w:tcPr>
            <w:tcW w:w="1133" w:type="dxa"/>
            <w:vAlign w:val="center"/>
          </w:tcPr>
          <w:p w:rsidR="0011042B" w:rsidRDefault="002B1419">
            <w:pPr>
              <w:jc w:val="center"/>
              <w:rPr>
                <w:sz w:val="18"/>
                <w:szCs w:val="18"/>
              </w:rPr>
            </w:pPr>
            <w:r>
              <w:rPr>
                <w:rFonts w:hint="eastAsia"/>
                <w:sz w:val="18"/>
                <w:szCs w:val="18"/>
              </w:rPr>
              <w:t>1200</w:t>
            </w:r>
          </w:p>
        </w:tc>
        <w:tc>
          <w:tcPr>
            <w:tcW w:w="1275" w:type="dxa"/>
            <w:vAlign w:val="center"/>
          </w:tcPr>
          <w:p w:rsidR="0011042B" w:rsidRDefault="00C915DC">
            <w:pPr>
              <w:jc w:val="center"/>
              <w:rPr>
                <w:sz w:val="18"/>
                <w:szCs w:val="18"/>
              </w:rPr>
            </w:pPr>
            <w:r>
              <w:rPr>
                <w:rFonts w:hint="eastAsia"/>
                <w:sz w:val="18"/>
                <w:szCs w:val="18"/>
              </w:rPr>
              <w:t>±</w:t>
            </w:r>
            <w:r>
              <w:rPr>
                <w:rFonts w:hint="eastAsia"/>
                <w:sz w:val="18"/>
                <w:szCs w:val="18"/>
              </w:rPr>
              <w:t>0</w:t>
            </w:r>
            <w:r>
              <w:rPr>
                <w:sz w:val="18"/>
                <w:szCs w:val="18"/>
              </w:rPr>
              <w:t>.004%</w:t>
            </w:r>
          </w:p>
        </w:tc>
        <w:tc>
          <w:tcPr>
            <w:tcW w:w="1529" w:type="dxa"/>
            <w:vAlign w:val="center"/>
          </w:tcPr>
          <w:p w:rsidR="0011042B" w:rsidRDefault="002B1419">
            <w:pPr>
              <w:jc w:val="center"/>
              <w:rPr>
                <w:sz w:val="18"/>
                <w:szCs w:val="18"/>
              </w:rPr>
            </w:pPr>
            <w:proofErr w:type="gramStart"/>
            <w:r>
              <w:rPr>
                <w:rFonts w:hint="eastAsia"/>
                <w:sz w:val="18"/>
                <w:szCs w:val="18"/>
              </w:rPr>
              <w:t>萘</w:t>
            </w:r>
            <w:proofErr w:type="gramEnd"/>
            <w:r>
              <w:rPr>
                <w:rFonts w:hint="eastAsia"/>
                <w:sz w:val="18"/>
                <w:szCs w:val="18"/>
              </w:rPr>
              <w:t>甲醇溶液：</w:t>
            </w:r>
            <w:r>
              <w:rPr>
                <w:rFonts w:hint="eastAsia"/>
                <w:sz w:val="18"/>
                <w:szCs w:val="18"/>
              </w:rPr>
              <w:t>U=4%</w:t>
            </w:r>
            <w:r>
              <w:rPr>
                <w:rFonts w:hint="eastAsia"/>
                <w:sz w:val="18"/>
                <w:szCs w:val="18"/>
              </w:rPr>
              <w:t>，</w:t>
            </w:r>
            <w:r>
              <w:rPr>
                <w:rFonts w:hint="eastAsia"/>
                <w:sz w:val="18"/>
                <w:szCs w:val="18"/>
              </w:rPr>
              <w:t>k=2</w:t>
            </w:r>
          </w:p>
        </w:tc>
        <w:tc>
          <w:tcPr>
            <w:tcW w:w="1559" w:type="dxa"/>
            <w:vAlign w:val="center"/>
          </w:tcPr>
          <w:p w:rsidR="0011042B" w:rsidRDefault="002B1419">
            <w:pPr>
              <w:jc w:val="center"/>
              <w:rPr>
                <w:sz w:val="18"/>
                <w:szCs w:val="18"/>
              </w:rPr>
            </w:pPr>
            <w:r>
              <w:rPr>
                <w:rFonts w:hint="eastAsia"/>
                <w:sz w:val="18"/>
                <w:szCs w:val="18"/>
              </w:rPr>
              <w:t>南通市计量检定测试所</w:t>
            </w:r>
          </w:p>
        </w:tc>
        <w:tc>
          <w:tcPr>
            <w:tcW w:w="1276" w:type="dxa"/>
            <w:vAlign w:val="center"/>
          </w:tcPr>
          <w:p w:rsidR="0011042B" w:rsidRDefault="002B1419">
            <w:pPr>
              <w:jc w:val="center"/>
              <w:rPr>
                <w:sz w:val="18"/>
                <w:szCs w:val="18"/>
              </w:rPr>
            </w:pPr>
            <w:r>
              <w:rPr>
                <w:rFonts w:hint="eastAsia"/>
                <w:sz w:val="18"/>
                <w:szCs w:val="18"/>
              </w:rPr>
              <w:t>2018.9.2</w:t>
            </w:r>
          </w:p>
        </w:tc>
        <w:tc>
          <w:tcPr>
            <w:tcW w:w="1059" w:type="dxa"/>
            <w:vAlign w:val="center"/>
          </w:tcPr>
          <w:p w:rsidR="0011042B" w:rsidRDefault="002B1419">
            <w:pPr>
              <w:jc w:val="center"/>
              <w:rPr>
                <w:rFonts w:ascii="宋体" w:hAnsi="宋体"/>
                <w:sz w:val="18"/>
                <w:szCs w:val="18"/>
              </w:rPr>
            </w:pPr>
            <w:r>
              <w:rPr>
                <w:rFonts w:ascii="宋体" w:hAnsi="宋体" w:hint="eastAsia"/>
                <w:sz w:val="18"/>
                <w:szCs w:val="18"/>
              </w:rPr>
              <w:t>√</w:t>
            </w:r>
          </w:p>
        </w:tc>
      </w:tr>
      <w:tr w:rsidR="0011042B">
        <w:trPr>
          <w:trHeight w:val="1666"/>
        </w:trPr>
        <w:tc>
          <w:tcPr>
            <w:tcW w:w="11232" w:type="dxa"/>
            <w:gridSpan w:val="9"/>
          </w:tcPr>
          <w:p w:rsidR="0011042B" w:rsidRDefault="002B1419">
            <w:pPr>
              <w:rPr>
                <w:rFonts w:ascii="Times New Roman" w:eastAsia="宋体" w:hAnsi="Times New Roman" w:cs="Times New Roman"/>
                <w:szCs w:val="21"/>
              </w:rPr>
            </w:pPr>
            <w:r>
              <w:rPr>
                <w:rFonts w:ascii="Times New Roman" w:eastAsia="宋体" w:hAnsi="Times New Roman" w:cs="Times New Roman" w:hint="eastAsia"/>
                <w:szCs w:val="21"/>
              </w:rPr>
              <w:t>审核综合意見：</w:t>
            </w:r>
          </w:p>
          <w:p w:rsidR="0011042B" w:rsidRDefault="002B1419">
            <w:pPr>
              <w:ind w:firstLineChars="200" w:firstLine="420"/>
              <w:rPr>
                <w:rFonts w:ascii="宋体" w:hAnsi="宋体"/>
                <w:szCs w:val="21"/>
              </w:rPr>
            </w:pPr>
            <w:r>
              <w:rPr>
                <w:rFonts w:asciiTheme="minorEastAsia" w:hAnsiTheme="minorEastAsia" w:cs="微软雅黑" w:hint="eastAsia"/>
                <w:szCs w:val="21"/>
              </w:rPr>
              <w:t>该企业未建立最高计量标准，所有测量设备均送至法定计量检定机构及有资质的校准机构检定校准，经查8份测量设备证书报告，量值溯源符合文件要求</w:t>
            </w:r>
            <w:r>
              <w:rPr>
                <w:rFonts w:asciiTheme="minorEastAsia" w:hAnsiTheme="minorEastAsia" w:cs="微软雅黑" w:hint="eastAsia"/>
                <w:sz w:val="18"/>
                <w:szCs w:val="18"/>
              </w:rPr>
              <w:t>。</w:t>
            </w:r>
          </w:p>
          <w:p w:rsidR="0011042B" w:rsidRDefault="0011042B">
            <w:pPr>
              <w:rPr>
                <w:szCs w:val="21"/>
              </w:rPr>
            </w:pPr>
          </w:p>
          <w:p w:rsidR="0011042B" w:rsidRDefault="0011042B">
            <w:pPr>
              <w:rPr>
                <w:rFonts w:ascii="Times New Roman" w:eastAsia="宋体" w:hAnsi="Times New Roman" w:cs="Times New Roman"/>
                <w:szCs w:val="21"/>
              </w:rPr>
            </w:pPr>
          </w:p>
        </w:tc>
      </w:tr>
      <w:tr w:rsidR="0011042B">
        <w:trPr>
          <w:trHeight w:val="557"/>
        </w:trPr>
        <w:tc>
          <w:tcPr>
            <w:tcW w:w="11232" w:type="dxa"/>
            <w:gridSpan w:val="9"/>
          </w:tcPr>
          <w:p w:rsidR="0011042B" w:rsidRDefault="002B1419">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日期：</w:t>
            </w:r>
            <w:r>
              <w:rPr>
                <w:rFonts w:ascii="Times New Roman" w:eastAsia="宋体" w:hAnsi="Times New Roman" w:cs="Times New Roman" w:hint="eastAsia"/>
                <w:szCs w:val="21"/>
              </w:rPr>
              <w:t xml:space="preserve">2019 </w:t>
            </w:r>
            <w:r>
              <w:rPr>
                <w:rFonts w:ascii="Times New Roman" w:eastAsia="宋体" w:hAnsi="Times New Roman" w:cs="Times New Roman" w:hint="eastAsia"/>
                <w:szCs w:val="21"/>
              </w:rPr>
              <w:t>年</w:t>
            </w:r>
            <w:r>
              <w:rPr>
                <w:rFonts w:ascii="Times New Roman" w:eastAsia="宋体" w:hAnsi="Times New Roman" w:cs="Times New Roman" w:hint="eastAsia"/>
                <w:szCs w:val="21"/>
              </w:rPr>
              <w:t>8</w:t>
            </w:r>
            <w:r>
              <w:rPr>
                <w:rFonts w:ascii="Times New Roman" w:eastAsia="宋体" w:hAnsi="Times New Roman" w:cs="Times New Roman" w:hint="eastAsia"/>
                <w:szCs w:val="21"/>
              </w:rPr>
              <w:t>月</w:t>
            </w:r>
            <w:r>
              <w:rPr>
                <w:rFonts w:ascii="Times New Roman" w:eastAsia="宋体" w:hAnsi="Times New Roman" w:cs="Times New Roman" w:hint="eastAsia"/>
                <w:szCs w:val="21"/>
              </w:rPr>
              <w:t>22</w:t>
            </w:r>
            <w:r>
              <w:rPr>
                <w:rFonts w:ascii="Times New Roman" w:eastAsia="宋体" w:hAnsi="Times New Roman" w:cs="Times New Roman" w:hint="eastAsia"/>
                <w:szCs w:val="21"/>
              </w:rPr>
              <w:t>日</w:t>
            </w:r>
            <w:r>
              <w:rPr>
                <w:rFonts w:ascii="Times New Roman" w:eastAsia="宋体" w:hAnsi="Times New Roman" w:cs="Times New Roman"/>
                <w:szCs w:val="21"/>
              </w:rPr>
              <w:t>~</w:t>
            </w:r>
            <w:r>
              <w:rPr>
                <w:rFonts w:ascii="Times New Roman" w:eastAsia="宋体" w:hAnsi="Times New Roman" w:cs="Times New Roman" w:hint="eastAsia"/>
                <w:szCs w:val="21"/>
              </w:rPr>
              <w:t>8</w:t>
            </w:r>
            <w:r>
              <w:rPr>
                <w:rFonts w:ascii="Times New Roman" w:eastAsia="宋体" w:hAnsi="Times New Roman" w:cs="Times New Roman" w:hint="eastAsia"/>
                <w:szCs w:val="21"/>
              </w:rPr>
              <w:t>月</w:t>
            </w:r>
            <w:r>
              <w:rPr>
                <w:rFonts w:ascii="Times New Roman" w:eastAsia="宋体" w:hAnsi="Times New Roman" w:cs="Times New Roman" w:hint="eastAsia"/>
                <w:szCs w:val="21"/>
              </w:rPr>
              <w:t xml:space="preserve">23 </w:t>
            </w:r>
            <w:r>
              <w:rPr>
                <w:rFonts w:ascii="Times New Roman" w:eastAsia="宋体" w:hAnsi="Times New Roman" w:cs="Times New Roman" w:hint="eastAsia"/>
                <w:szCs w:val="21"/>
              </w:rPr>
              <w:t>日</w:t>
            </w:r>
          </w:p>
          <w:p w:rsidR="0011042B" w:rsidRDefault="0011042B">
            <w:pPr>
              <w:rPr>
                <w:rFonts w:ascii="宋体" w:eastAsia="宋体" w:hAnsi="宋体" w:cs="Times New Roman"/>
                <w:szCs w:val="21"/>
              </w:rPr>
            </w:pPr>
          </w:p>
          <w:p w:rsidR="0011042B" w:rsidRDefault="0011042B">
            <w:pPr>
              <w:rPr>
                <w:rFonts w:ascii="宋体" w:eastAsia="宋体" w:hAnsi="宋体" w:cs="Times New Roman"/>
                <w:szCs w:val="21"/>
              </w:rPr>
            </w:pPr>
          </w:p>
          <w:p w:rsidR="0011042B" w:rsidRDefault="0011042B">
            <w:pPr>
              <w:rPr>
                <w:rFonts w:ascii="宋体" w:eastAsia="宋体" w:hAnsi="宋体" w:cs="Times New Roman"/>
                <w:szCs w:val="21"/>
              </w:rPr>
            </w:pPr>
          </w:p>
          <w:p w:rsidR="0011042B" w:rsidRDefault="002B1419">
            <w:pPr>
              <w:rPr>
                <w:rFonts w:ascii="Times New Roman" w:eastAsia="宋体" w:hAnsi="Times New Roman" w:cs="Times New Roman"/>
                <w:szCs w:val="21"/>
              </w:rPr>
            </w:pPr>
            <w:r>
              <w:rPr>
                <w:rFonts w:ascii="宋体" w:eastAsia="宋体" w:hAnsi="宋体" w:cs="Times New Roman" w:hint="eastAsia"/>
                <w:szCs w:val="21"/>
              </w:rPr>
              <w:t>审核</w:t>
            </w:r>
            <w:r>
              <w:rPr>
                <w:rFonts w:ascii="Times New Roman" w:eastAsia="宋体" w:hAnsi="Times New Roman" w:cs="Times New Roman" w:hint="eastAsia"/>
                <w:szCs w:val="21"/>
              </w:rPr>
              <w:t>员签字：</w:t>
            </w:r>
            <w:r>
              <w:rPr>
                <w:rFonts w:ascii="Times New Roman" w:eastAsia="宋体" w:hAnsi="Times New Roman" w:cs="Times New Roman" w:hint="eastAsia"/>
                <w:szCs w:val="21"/>
              </w:rPr>
              <w:t xml:space="preserve">                               </w:t>
            </w:r>
            <w:r>
              <w:rPr>
                <w:rFonts w:ascii="Times New Roman" w:eastAsia="宋体" w:hAnsi="Times New Roman" w:cs="Times New Roman"/>
                <w:szCs w:val="21"/>
              </w:rPr>
              <w:t xml:space="preserve">                   </w:t>
            </w:r>
            <w:r>
              <w:rPr>
                <w:rFonts w:ascii="Times New Roman" w:eastAsia="宋体" w:hAnsi="Times New Roman" w:cs="Times New Roman" w:hint="eastAsia"/>
                <w:szCs w:val="21"/>
              </w:rPr>
              <w:t xml:space="preserve"> </w:t>
            </w:r>
            <w:r>
              <w:rPr>
                <w:rFonts w:ascii="Times New Roman" w:eastAsia="宋体" w:hAnsi="Times New Roman" w:cs="Times New Roman" w:hint="eastAsia"/>
                <w:szCs w:val="21"/>
              </w:rPr>
              <w:t>部门代表签字：</w:t>
            </w:r>
          </w:p>
          <w:p w:rsidR="0011042B" w:rsidRDefault="0011042B">
            <w:pPr>
              <w:rPr>
                <w:rFonts w:ascii="Times New Roman" w:eastAsia="宋体" w:hAnsi="Times New Roman" w:cs="Times New Roman"/>
                <w:szCs w:val="21"/>
              </w:rPr>
            </w:pPr>
          </w:p>
        </w:tc>
      </w:tr>
    </w:tbl>
    <w:p w:rsidR="0011042B" w:rsidRDefault="002B1419">
      <w:pPr>
        <w:spacing w:before="240" w:after="240"/>
        <w:ind w:firstLineChars="1050" w:firstLine="2951"/>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测量设备溯源</w:t>
      </w:r>
      <w:r>
        <w:rPr>
          <w:rFonts w:ascii="Times New Roman" w:eastAsia="宋体" w:hAnsi="Times New Roman" w:cs="Times New Roman" w:hint="eastAsia"/>
          <w:b/>
          <w:color w:val="000000" w:themeColor="text1"/>
          <w:sz w:val="28"/>
          <w:szCs w:val="28"/>
        </w:rPr>
        <w:t>抽查</w:t>
      </w:r>
      <w:r>
        <w:rPr>
          <w:rFonts w:asciiTheme="minorEastAsia" w:hAnsiTheme="minorEastAsia" w:hint="eastAsia"/>
          <w:b/>
          <w:color w:val="000000" w:themeColor="text1"/>
          <w:sz w:val="28"/>
          <w:szCs w:val="28"/>
        </w:rPr>
        <w:t>表</w:t>
      </w:r>
    </w:p>
    <w:sectPr w:rsidR="0011042B">
      <w:headerReference w:type="default" r:id="rId7"/>
      <w:footerReference w:type="default" r:id="rId8"/>
      <w:pgSz w:w="11906" w:h="16838"/>
      <w:pgMar w:top="1135" w:right="1266" w:bottom="1440" w:left="118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FE4" w:rsidRDefault="00A01FE4">
      <w:r>
        <w:separator/>
      </w:r>
    </w:p>
  </w:endnote>
  <w:endnote w:type="continuationSeparator" w:id="0">
    <w:p w:rsidR="00A01FE4" w:rsidRDefault="00A01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918080"/>
    </w:sdtPr>
    <w:sdtEndPr/>
    <w:sdtContent>
      <w:p w:rsidR="0011042B" w:rsidRDefault="002B1419">
        <w:pPr>
          <w:pStyle w:val="a5"/>
          <w:jc w:val="center"/>
        </w:pPr>
        <w:r>
          <w:fldChar w:fldCharType="begin"/>
        </w:r>
        <w:r>
          <w:instrText>PAGE   \* MERGEFORMAT</w:instrText>
        </w:r>
        <w:r>
          <w:fldChar w:fldCharType="separate"/>
        </w:r>
        <w:r>
          <w:rPr>
            <w:lang w:val="zh-CN"/>
          </w:rPr>
          <w:t>1</w:t>
        </w:r>
        <w:r>
          <w:fldChar w:fldCharType="end"/>
        </w:r>
      </w:p>
    </w:sdtContent>
  </w:sdt>
  <w:p w:rsidR="0011042B" w:rsidRDefault="0011042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FE4" w:rsidRDefault="00A01FE4">
      <w:r>
        <w:separator/>
      </w:r>
    </w:p>
  </w:footnote>
  <w:footnote w:type="continuationSeparator" w:id="0">
    <w:p w:rsidR="00A01FE4" w:rsidRDefault="00A01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42B" w:rsidRDefault="002B1419">
    <w:pPr>
      <w:pStyle w:val="a7"/>
      <w:pBdr>
        <w:bottom w:val="none" w:sz="0" w:space="0" w:color="auto"/>
      </w:pBdr>
      <w:spacing w:line="320" w:lineRule="exact"/>
      <w:ind w:leftChars="-41" w:left="-86" w:firstLineChars="400" w:firstLine="720"/>
      <w:jc w:val="left"/>
    </w:pPr>
    <w:r>
      <w:rPr>
        <w:noProof/>
      </w:rPr>
      <w:drawing>
        <wp:anchor distT="0" distB="0" distL="114300" distR="114300" simplePos="0" relativeHeight="251656192"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11042B" w:rsidRDefault="002B1419">
    <w:pPr>
      <w:pStyle w:val="a7"/>
      <w:pBdr>
        <w:bottom w:val="none" w:sz="0" w:space="0" w:color="auto"/>
      </w:pBdr>
      <w:spacing w:line="320" w:lineRule="exact"/>
      <w:ind w:leftChars="-487" w:left="-1023" w:firstLineChars="854" w:firstLine="1793"/>
      <w:jc w:val="left"/>
      <w:rPr>
        <w:rStyle w:val="CharChar1"/>
        <w:rFonts w:ascii="Times New Roman" w:hAnsi="Times New Roman" w:cs="Times New Roman" w:hint="default"/>
        <w:szCs w:val="21"/>
      </w:rPr>
    </w:pPr>
    <w:r>
      <w:rPr>
        <w:rStyle w:val="CharChar1"/>
        <w:rFonts w:ascii="Times New Roman" w:hAnsi="Times New Roman" w:cs="Times New Roman" w:hint="default"/>
        <w:szCs w:val="21"/>
      </w:rPr>
      <w:t>北京国标联合认证有限公司</w:t>
    </w:r>
  </w:p>
  <w:p w:rsidR="0011042B" w:rsidRDefault="002B1419">
    <w:pPr>
      <w:pStyle w:val="a7"/>
      <w:pBdr>
        <w:bottom w:val="none" w:sz="0" w:space="1" w:color="auto"/>
      </w:pBdr>
      <w:spacing w:line="320" w:lineRule="exact"/>
      <w:ind w:firstLineChars="300" w:firstLine="630"/>
      <w:jc w:val="left"/>
    </w:pPr>
    <w:r>
      <w:rPr>
        <w:rFonts w:ascii="Times New Roman" w:hAnsi="Times New Roman" w:cs="Times New Roman"/>
        <w:noProof/>
        <w:sz w:val="21"/>
        <w:szCs w:val="21"/>
      </w:rPr>
      <mc:AlternateContent>
        <mc:Choice Requires="wps">
          <w:drawing>
            <wp:anchor distT="0" distB="0" distL="114300" distR="114300" simplePos="0" relativeHeight="251658240" behindDoc="0" locked="0" layoutInCell="1" allowOverlap="1">
              <wp:simplePos x="0" y="0"/>
              <wp:positionH relativeFrom="column">
                <wp:posOffset>3384550</wp:posOffset>
              </wp:positionH>
              <wp:positionV relativeFrom="paragraph">
                <wp:posOffset>-5080</wp:posOffset>
              </wp:positionV>
              <wp:extent cx="2741295" cy="261620"/>
              <wp:effectExtent l="0" t="0" r="635" b="8255"/>
              <wp:wrapNone/>
              <wp:docPr id="2" name="文本框 1"/>
              <wp:cNvGraphicFramePr/>
              <a:graphic xmlns:a="http://schemas.openxmlformats.org/drawingml/2006/main">
                <a:graphicData uri="http://schemas.microsoft.com/office/word/2010/wordprocessingShape">
                  <wps:wsp>
                    <wps:cNvSpPr txBox="1"/>
                    <wps:spPr>
                      <a:xfrm>
                        <a:off x="0" y="0"/>
                        <a:ext cx="1838325" cy="432435"/>
                      </a:xfrm>
                      <a:prstGeom prst="rect">
                        <a:avLst/>
                      </a:prstGeom>
                      <a:solidFill>
                        <a:srgbClr val="FFFFFF"/>
                      </a:solidFill>
                      <a:ln w="9525">
                        <a:noFill/>
                      </a:ln>
                      <a:effectLst/>
                    </wps:spPr>
                    <wps:txbx>
                      <w:txbxContent>
                        <w:p w:rsidR="0011042B" w:rsidRDefault="002B1419">
                          <w:pPr>
                            <w:rPr>
                              <w:rFonts w:ascii="Times New Roman" w:hAnsi="Times New Roman" w:cs="Times New Roman"/>
                              <w:szCs w:val="21"/>
                            </w:rPr>
                          </w:pPr>
                          <w:r>
                            <w:rPr>
                              <w:rFonts w:ascii="Times New Roman" w:hAnsi="Times New Roman" w:cs="Times New Roman"/>
                              <w:szCs w:val="21"/>
                            </w:rPr>
                            <w:t>ISC-A-II-06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266.5pt;margin-top:-.4pt;width:215.85pt;height:20.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" stroked="f">
              <v:textbox>
                <w:txbxContent>
                  <w:p w:rsidR="0011042B" w:rsidRDefault="002B1419">
                    <w:pPr>
                      <w:rPr>
                        <w:rFonts w:ascii="Times New Roman" w:hAnsi="Times New Roman" w:cs="Times New Roman"/>
                        <w:szCs w:val="21"/>
                      </w:rPr>
                    </w:pPr>
                    <w:r>
                      <w:rPr>
                        <w:rFonts w:ascii="Times New Roman" w:hAnsi="Times New Roman" w:cs="Times New Roman"/>
                        <w:szCs w:val="21"/>
                      </w:rPr>
                      <w:t>ISC-A-II-06</w:t>
                    </w:r>
                    <w:r>
                      <w:rPr>
                        <w:rFonts w:ascii="Times New Roman" w:hAnsi="Times New Roman" w:cs="Times New Roman"/>
                        <w:szCs w:val="21"/>
                      </w:rPr>
                      <w:t>测量设备溯源抽查表</w:t>
                    </w:r>
                    <w:r>
                      <w:rPr>
                        <w:rFonts w:ascii="Times New Roman" w:hAnsi="Times New Roman" w:cs="Times New Roman" w:hint="eastAsia"/>
                        <w:szCs w:val="21"/>
                      </w:rPr>
                      <w:t>（</w:t>
                    </w:r>
                    <w:r>
                      <w:rPr>
                        <w:rFonts w:ascii="Times New Roman" w:hAnsi="Times New Roman" w:cs="Times New Roman" w:hint="eastAsia"/>
                        <w:szCs w:val="21"/>
                      </w:rPr>
                      <w:t>06</w:t>
                    </w:r>
                    <w:r>
                      <w:rPr>
                        <w:rFonts w:ascii="Times New Roman" w:hAnsi="Times New Roman" w:cs="Times New Roman" w:hint="eastAsia"/>
                        <w:szCs w:val="21"/>
                      </w:rPr>
                      <w:t>版）</w:t>
                    </w:r>
                  </w:p>
                </w:txbxContent>
              </v:textbox>
            </v:shape>
          </w:pict>
        </mc:Fallback>
      </mc:AlternateContent>
    </w: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rsidR="0011042B" w:rsidRDefault="002B1419">
    <w:r>
      <w:rPr>
        <w:noProof/>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38100</wp:posOffset>
              </wp:positionV>
              <wp:extent cx="60706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60706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389372E1" id="_x0000_t32" coordsize="21600,21600" o:spt="32" o:oned="t" path="m,l21600,21600e" filled="f">
              <v:path arrowok="t" fillok="f" o:connecttype="none"/>
              <o:lock v:ext="edit" shapetype="t"/>
            </v:shapetype>
            <v:shape id="直接连接符 3" o:spid="_x0000_s1026" type="#_x0000_t32" style="position:absolute;left:0;text-align:left;margin-left:-.45pt;margin-top:3pt;width:478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"/>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652A"/>
    <w:rsid w:val="000A236E"/>
    <w:rsid w:val="0011042B"/>
    <w:rsid w:val="00141F79"/>
    <w:rsid w:val="0018528E"/>
    <w:rsid w:val="001A35DE"/>
    <w:rsid w:val="001C0853"/>
    <w:rsid w:val="001E7B9C"/>
    <w:rsid w:val="0021570A"/>
    <w:rsid w:val="0024057A"/>
    <w:rsid w:val="00244C31"/>
    <w:rsid w:val="002A3CBC"/>
    <w:rsid w:val="002B1419"/>
    <w:rsid w:val="002D3C05"/>
    <w:rsid w:val="0033169D"/>
    <w:rsid w:val="0036244D"/>
    <w:rsid w:val="003857FA"/>
    <w:rsid w:val="00392597"/>
    <w:rsid w:val="003F7ABC"/>
    <w:rsid w:val="00414D60"/>
    <w:rsid w:val="00474F39"/>
    <w:rsid w:val="00514A85"/>
    <w:rsid w:val="005224D2"/>
    <w:rsid w:val="005A0D84"/>
    <w:rsid w:val="005A7242"/>
    <w:rsid w:val="005D0B42"/>
    <w:rsid w:val="005E0835"/>
    <w:rsid w:val="00616CE9"/>
    <w:rsid w:val="006210E3"/>
    <w:rsid w:val="00636F70"/>
    <w:rsid w:val="00657525"/>
    <w:rsid w:val="0067166C"/>
    <w:rsid w:val="006A3FCE"/>
    <w:rsid w:val="006E01EA"/>
    <w:rsid w:val="006E5F8D"/>
    <w:rsid w:val="00711A5E"/>
    <w:rsid w:val="0071439B"/>
    <w:rsid w:val="007568ED"/>
    <w:rsid w:val="00763F5D"/>
    <w:rsid w:val="00766AFA"/>
    <w:rsid w:val="007B012C"/>
    <w:rsid w:val="00802524"/>
    <w:rsid w:val="0081413C"/>
    <w:rsid w:val="00816CDC"/>
    <w:rsid w:val="00830624"/>
    <w:rsid w:val="00845EE7"/>
    <w:rsid w:val="008544CF"/>
    <w:rsid w:val="0085467A"/>
    <w:rsid w:val="008D01A0"/>
    <w:rsid w:val="00901F02"/>
    <w:rsid w:val="00910F61"/>
    <w:rsid w:val="00933CD7"/>
    <w:rsid w:val="00943D20"/>
    <w:rsid w:val="00957382"/>
    <w:rsid w:val="00982CED"/>
    <w:rsid w:val="009876F5"/>
    <w:rsid w:val="009C6468"/>
    <w:rsid w:val="009E059D"/>
    <w:rsid w:val="009F652A"/>
    <w:rsid w:val="00A01FE4"/>
    <w:rsid w:val="00A10BE3"/>
    <w:rsid w:val="00A13FE4"/>
    <w:rsid w:val="00A30D3C"/>
    <w:rsid w:val="00A35855"/>
    <w:rsid w:val="00A60DEA"/>
    <w:rsid w:val="00AB3CF0"/>
    <w:rsid w:val="00AF1461"/>
    <w:rsid w:val="00B00041"/>
    <w:rsid w:val="00B01161"/>
    <w:rsid w:val="00B1431A"/>
    <w:rsid w:val="00B40D68"/>
    <w:rsid w:val="00BC0644"/>
    <w:rsid w:val="00BD3740"/>
    <w:rsid w:val="00C0452F"/>
    <w:rsid w:val="00C60CDF"/>
    <w:rsid w:val="00C72FA7"/>
    <w:rsid w:val="00C74DF2"/>
    <w:rsid w:val="00C915DC"/>
    <w:rsid w:val="00CB6C98"/>
    <w:rsid w:val="00CC7828"/>
    <w:rsid w:val="00CD2DED"/>
    <w:rsid w:val="00CF03AA"/>
    <w:rsid w:val="00D01668"/>
    <w:rsid w:val="00D053B3"/>
    <w:rsid w:val="00D119FF"/>
    <w:rsid w:val="00D42CA9"/>
    <w:rsid w:val="00D4722A"/>
    <w:rsid w:val="00D5445C"/>
    <w:rsid w:val="00D5515E"/>
    <w:rsid w:val="00D57C29"/>
    <w:rsid w:val="00D82B51"/>
    <w:rsid w:val="00DD3B11"/>
    <w:rsid w:val="00E13A7D"/>
    <w:rsid w:val="00E36D10"/>
    <w:rsid w:val="00EA2C18"/>
    <w:rsid w:val="00EC239C"/>
    <w:rsid w:val="00EF775C"/>
    <w:rsid w:val="00F15AA6"/>
    <w:rsid w:val="00F262C5"/>
    <w:rsid w:val="00F4421C"/>
    <w:rsid w:val="00F92E9C"/>
    <w:rsid w:val="00FB7B5C"/>
    <w:rsid w:val="00FC3B89"/>
    <w:rsid w:val="00FD6D08"/>
    <w:rsid w:val="00FE4B4C"/>
    <w:rsid w:val="00FE56CD"/>
    <w:rsid w:val="00FE7B45"/>
    <w:rsid w:val="00FF6FDE"/>
    <w:rsid w:val="038D3C52"/>
    <w:rsid w:val="0A125078"/>
    <w:rsid w:val="0D091A8B"/>
    <w:rsid w:val="11661E8D"/>
    <w:rsid w:val="18EB421A"/>
    <w:rsid w:val="1B9E1CA9"/>
    <w:rsid w:val="21C405FE"/>
    <w:rsid w:val="249C7E16"/>
    <w:rsid w:val="2A386FB8"/>
    <w:rsid w:val="2FB952F9"/>
    <w:rsid w:val="30F23614"/>
    <w:rsid w:val="4206500A"/>
    <w:rsid w:val="54954B72"/>
    <w:rsid w:val="5EC64B03"/>
    <w:rsid w:val="6DE41069"/>
    <w:rsid w:val="6FBF39C1"/>
    <w:rsid w:val="7B18314A"/>
    <w:rsid w:val="7D754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A8AFE3"/>
  <w15:docId w15:val="{8F2D05F0-5153-4F84-AAE1-8B291854E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uiPriority w:val="34"/>
    <w:qFormat/>
    <w:pPr>
      <w:ind w:firstLineChars="200" w:firstLine="420"/>
    </w:p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wsp</cp:lastModifiedBy>
  <cp:revision>25</cp:revision>
  <dcterms:created xsi:type="dcterms:W3CDTF">2015-11-02T14:51:00Z</dcterms:created>
  <dcterms:modified xsi:type="dcterms:W3CDTF">2019-08-23T01:52:00Z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2052-11.1.0.8869</vt:lpwstr>
  </property>
</Properties>
</file>