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10023-2024-QEO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河北交路建设工程有限公司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91131125MA7L9TD77R</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河北交路建设工程有限公司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河北省衡水市安平县安平镇杨屯村村北100米处</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河北省衡水市安平县安平镇杨屯村村北100米处</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Q：金属丝网及其制品的生产和安装</w:t>
            </w:r>
          </w:p>
          <w:p w:rsidR="00114DAF">
            <w:pPr>
              <w:snapToGrid w:val="0"/>
              <w:spacing w:line="0" w:lineRule="atLeast"/>
              <w:jc w:val="left"/>
              <w:rPr>
                <w:sz w:val="21"/>
                <w:szCs w:val="21"/>
                <w:lang w:val="en-GB"/>
              </w:rPr>
            </w:pPr>
            <w:r>
              <w:rPr>
                <w:sz w:val="21"/>
                <w:szCs w:val="21"/>
                <w:lang w:val="en-GB"/>
              </w:rPr>
              <w:t>E：金属丝网及其制品的生产和安装所涉及场所的相关环境管理活动</w:t>
            </w:r>
          </w:p>
          <w:p w:rsidR="00114DAF">
            <w:pPr>
              <w:snapToGrid w:val="0"/>
              <w:spacing w:line="0" w:lineRule="atLeast"/>
              <w:jc w:val="left"/>
              <w:rPr>
                <w:sz w:val="21"/>
                <w:szCs w:val="21"/>
                <w:lang w:val="en-GB"/>
              </w:rPr>
            </w:pPr>
            <w:r>
              <w:rPr>
                <w:sz w:val="21"/>
                <w:szCs w:val="21"/>
                <w:lang w:val="en-GB"/>
              </w:rPr>
              <w:t>O：金属丝网及其制品的生产和安装所涉及场所的相关职业健康安全管理活动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河北交路建设工程有限公司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河北省衡水市安平县安平镇杨屯村村北100米处</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河北省衡水市安平县徐疃工业园</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Q：金属丝网及其制品的生产和安装</w:t>
            </w:r>
          </w:p>
          <w:p w:rsidR="00114DAF">
            <w:pPr>
              <w:snapToGrid w:val="0"/>
              <w:spacing w:line="0" w:lineRule="atLeast"/>
              <w:jc w:val="left"/>
              <w:rPr>
                <w:sz w:val="21"/>
                <w:szCs w:val="21"/>
                <w:lang w:val="en-GB"/>
              </w:rPr>
            </w:pPr>
            <w:r>
              <w:rPr>
                <w:sz w:val="21"/>
                <w:szCs w:val="21"/>
                <w:lang w:val="en-GB"/>
              </w:rPr>
              <w:t>E：金属丝网及其制品的生产和安装所涉及场所的相关环境管理活动</w:t>
            </w:r>
          </w:p>
          <w:p w:rsidR="00114DAF">
            <w:pPr>
              <w:snapToGrid w:val="0"/>
              <w:spacing w:line="0" w:lineRule="atLeast"/>
              <w:jc w:val="left"/>
              <w:rPr>
                <w:sz w:val="21"/>
                <w:szCs w:val="21"/>
                <w:lang w:val="en-GB"/>
              </w:rPr>
            </w:pPr>
            <w:r>
              <w:rPr>
                <w:sz w:val="21"/>
                <w:szCs w:val="21"/>
                <w:lang w:val="en-GB"/>
              </w:rPr>
              <w:t>O：金属丝网及其制品的生产和安装所涉及场所的相关职业健康安全管理活动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