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092"/>
        <w:gridCol w:w="1034"/>
        <w:gridCol w:w="579"/>
        <w:gridCol w:w="839"/>
        <w:gridCol w:w="425"/>
        <w:gridCol w:w="425"/>
        <w:gridCol w:w="198"/>
        <w:gridCol w:w="1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北京鸿易科技有限公司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0165-2020-Q</w:t>
            </w:r>
            <w:bookmarkEnd w:id="1"/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956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张宏涛</w:t>
            </w:r>
            <w:bookmarkEnd w:id="5"/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13810015532</w:t>
            </w:r>
            <w:bookmarkEnd w:id="6"/>
          </w:p>
        </w:tc>
        <w:tc>
          <w:tcPr>
            <w:tcW w:w="126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zhanghongtao@hungeasy.net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  <w:r>
              <w:rPr>
                <w:rFonts w:hint="eastAsia"/>
                <w:sz w:val="21"/>
                <w:szCs w:val="21"/>
              </w:rPr>
              <w:t>张宏涛</w:t>
            </w:r>
          </w:p>
        </w:tc>
        <w:tc>
          <w:tcPr>
            <w:tcW w:w="1234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13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264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仪器仪表的销售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29.10.07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2020年04月30日 下午至2020年04月30日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8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84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29.10.07</w:t>
            </w:r>
          </w:p>
        </w:tc>
        <w:tc>
          <w:tcPr>
            <w:tcW w:w="1887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5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955675" cy="47307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5675" cy="47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15011335853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2020.04.29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2020.04.26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2020.04.29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tbl>
      <w:tblPr>
        <w:tblStyle w:val="5"/>
        <w:tblpPr w:leftFromText="180" w:rightFromText="180" w:vertAnchor="text" w:horzAnchor="margin" w:tblpY="62"/>
        <w:tblW w:w="10575" w:type="dxa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61"/>
        <w:gridCol w:w="1721"/>
        <w:gridCol w:w="6819"/>
        <w:gridCol w:w="137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9" w:hRule="atLeast"/>
        </w:trPr>
        <w:tc>
          <w:tcPr>
            <w:tcW w:w="2382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</w:tcPr>
          <w:p>
            <w:pPr>
              <w:ind w:right="31" w:rightChars="13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安 排</w:t>
            </w:r>
          </w:p>
          <w:p>
            <w:pPr>
              <w:ind w:firstLine="79" w:firstLineChars="38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color="auto" w:sz="6" w:space="0"/>
              <w:left w:val="nil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9" w:hRule="atLeast"/>
        </w:trPr>
        <w:tc>
          <w:tcPr>
            <w:tcW w:w="661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2020年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1"/>
                <w:szCs w:val="21"/>
              </w:rPr>
              <w:t>月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color="auto" w:sz="4" w:space="0"/>
              <w:left w:val="nil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13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微信进行首次会议</w:t>
            </w:r>
            <w:r>
              <w:rPr>
                <w:rFonts w:hint="eastAsia" w:ascii="宋体" w:hAnsi="宋体"/>
                <w:sz w:val="21"/>
                <w:szCs w:val="21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视频查看现场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70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14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资质确认、管理体系范围；</w:t>
            </w:r>
            <w:bookmarkStart w:id="14" w:name="_GoBack"/>
            <w:bookmarkEnd w:id="14"/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外包过程识别情况；体系覆盖人数确认；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监视测量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A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011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5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7.1.3、7.1.4  7.1.5 8.1 8.2 8.3、8.4  8.5.1  8.6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产品生产工作流程、适用标准和法规；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与客户有关要求的确定方式；采购控制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监视和测量资源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设计和开发控制情况； 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生产提供的控制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  <w:p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3" w:hRule="atLeast"/>
        </w:trPr>
        <w:tc>
          <w:tcPr>
            <w:tcW w:w="661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  <w:r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</w:rPr>
              <w:t>7</w:t>
            </w:r>
            <w:r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</w:rPr>
              <w:t>3</w:t>
            </w:r>
            <w:r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 xml:space="preserve">微信与受审核方沟通  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A</w:t>
            </w:r>
          </w:p>
        </w:tc>
      </w:tr>
    </w:tbl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B34B65"/>
    <w:rsid w:val="211147B4"/>
    <w:rsid w:val="29AA2EBA"/>
    <w:rsid w:val="2D254ECD"/>
    <w:rsid w:val="4D7A78C2"/>
    <w:rsid w:val="626836EF"/>
    <w:rsid w:val="687A209B"/>
    <w:rsid w:val="6FBB4FC5"/>
    <w:rsid w:val="73CD30E5"/>
    <w:rsid w:val="764005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acer</cp:lastModifiedBy>
  <cp:lastPrinted>2019-03-27T03:10:00Z</cp:lastPrinted>
  <dcterms:modified xsi:type="dcterms:W3CDTF">2020-04-30T02:39:07Z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