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威士精密工具（上海）有限公司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于立秋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2024-03-08 8:30:00下午至2024-03-08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上海市松江区车墩镇泾车路176号28幢-2一至二层，28幢-3一至二层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上海市松江区车墩镇泾车路176号28幢-2一至二层，28幢-3一至二层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2024年03月09日 下午至2024年03月11日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