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成都亚美包装有限公司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Q：07.02.01</w:t>
            </w:r>
          </w:p>
          <w:p>
            <w:pPr>
              <w:snapToGrid w:val="0"/>
              <w:spacing w:line="280" w:lineRule="exact"/>
              <w:ind w:left="52"/>
              <w:jc w:val="center"/>
              <w:rPr>
                <w:b/>
                <w:sz w:val="20"/>
              </w:rPr>
            </w:pPr>
            <w:r>
              <w:rPr>
                <w:b/>
                <w:sz w:val="20"/>
              </w:rPr>
              <w:t>E：07.02.01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谢梦洋</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Q：07.02.01</w:t>
            </w:r>
          </w:p>
          <w:p>
            <w:pPr>
              <w:snapToGrid w:val="0"/>
              <w:spacing w:line="280" w:lineRule="exact"/>
              <w:jc w:val="center"/>
              <w:rPr>
                <w:b/>
                <w:sz w:val="20"/>
              </w:rPr>
            </w:pPr>
            <w:r>
              <w:rPr>
                <w:b/>
                <w:sz w:val="20"/>
              </w:rPr>
              <w:t>E：07.02.01</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李林</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无</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center"/>
              <w:rPr>
                <w:rFonts w:hint="eastAsia" w:ascii="Times New Roman" w:hAnsi="Times New Roman" w:cs="Times New Roman"/>
                <w:b/>
                <w:sz w:val="20"/>
                <w:szCs w:val="22"/>
              </w:rPr>
            </w:pPr>
            <w:r>
              <w:rPr>
                <w:rFonts w:hint="eastAsia" w:ascii="Times New Roman" w:hAnsi="Times New Roman" w:cs="Times New Roman"/>
                <w:b/>
                <w:sz w:val="20"/>
                <w:szCs w:val="22"/>
              </w:rPr>
              <w:t>印刷——成型（开槽、模切）——装订（粘接、装订）——检验——包装——入库。</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center"/>
              <w:rPr>
                <w:rFonts w:hint="default" w:ascii="Times New Roman" w:hAnsi="Times New Roman" w:eastAsia="宋体" w:cs="Times New Roman"/>
                <w:b/>
                <w:sz w:val="20"/>
                <w:szCs w:val="22"/>
                <w:lang w:val="en-US" w:eastAsia="zh-CN"/>
              </w:rPr>
            </w:pPr>
            <w:r>
              <w:rPr>
                <w:rFonts w:hint="eastAsia" w:ascii="Times New Roman" w:hAnsi="Times New Roman" w:cs="Times New Roman"/>
                <w:b/>
                <w:sz w:val="20"/>
                <w:szCs w:val="22"/>
              </w:rPr>
              <w:t>成型、印刷为关键过程</w:t>
            </w:r>
            <w:r>
              <w:rPr>
                <w:rFonts w:hint="eastAsia" w:cs="Times New Roman"/>
                <w:b/>
                <w:sz w:val="20"/>
                <w:szCs w:val="22"/>
                <w:lang w:eastAsia="zh-CN"/>
              </w:rPr>
              <w:t>；</w:t>
            </w:r>
            <w:r>
              <w:rPr>
                <w:rFonts w:hint="eastAsia" w:cs="Times New Roman"/>
                <w:b/>
                <w:sz w:val="20"/>
                <w:szCs w:val="22"/>
                <w:lang w:val="en-US" w:eastAsia="zh-CN"/>
              </w:rPr>
              <w:t>成型作业指导书、印刷作业指导书等。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280" w:lineRule="exact"/>
              <w:jc w:val="center"/>
              <w:rPr>
                <w:rFonts w:hint="eastAsia" w:ascii="Times New Roman" w:hAnsi="Times New Roman" w:cs="Times New Roman"/>
                <w:b/>
                <w:sz w:val="20"/>
                <w:szCs w:val="22"/>
                <w:lang w:eastAsia="zh-CN"/>
              </w:rPr>
            </w:pPr>
            <w:r>
              <w:rPr>
                <w:rFonts w:hint="eastAsia" w:ascii="Times New Roman" w:hAnsi="Times New Roman" w:cs="Times New Roman"/>
                <w:b/>
                <w:sz w:val="20"/>
                <w:szCs w:val="22"/>
              </w:rPr>
              <w:t>重要环境因素</w:t>
            </w:r>
            <w:r>
              <w:rPr>
                <w:rFonts w:hint="eastAsia" w:ascii="Times New Roman" w:hAnsi="Times New Roman" w:cs="Times New Roman"/>
                <w:b/>
                <w:sz w:val="20"/>
                <w:szCs w:val="22"/>
                <w:lang w:eastAsia="zh-CN"/>
              </w:rPr>
              <w:t>：</w:t>
            </w:r>
            <w:r>
              <w:rPr>
                <w:rFonts w:hint="eastAsia" w:ascii="Times New Roman" w:hAnsi="Times New Roman" w:cs="Times New Roman"/>
                <w:b/>
                <w:sz w:val="20"/>
                <w:szCs w:val="22"/>
              </w:rPr>
              <w:t>火灾、固废排放、废气排放和噪声排放等</w:t>
            </w:r>
            <w:r>
              <w:rPr>
                <w:rFonts w:hint="eastAsia" w:ascii="Times New Roman" w:hAnsi="Times New Roman" w:cs="Times New Roman"/>
                <w:b/>
                <w:sz w:val="20"/>
                <w:szCs w:val="22"/>
                <w:lang w:eastAsia="zh-CN"/>
              </w:rPr>
              <w:t>；</w:t>
            </w:r>
            <w:bookmarkStart w:id="6" w:name="_GoBack"/>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center"/>
              <w:rPr>
                <w:rFonts w:hint="eastAsia" w:ascii="Times New Roman" w:hAnsi="Times New Roman" w:cs="Times New Roman"/>
                <w:b/>
                <w:sz w:val="20"/>
                <w:szCs w:val="22"/>
              </w:rPr>
            </w:pPr>
            <w:r>
              <w:rPr>
                <w:rFonts w:hint="eastAsia" w:ascii="Times New Roman" w:hAnsi="Times New Roman" w:cs="Times New Roman"/>
                <w:b/>
                <w:sz w:val="20"/>
                <w:szCs w:val="22"/>
              </w:rPr>
              <w:t>相关法律法规的要求及产品标准</w:t>
            </w:r>
          </w:p>
        </w:tc>
        <w:tc>
          <w:tcPr>
            <w:tcW w:w="8424" w:type="dxa"/>
            <w:gridSpan w:val="6"/>
            <w:vAlign w:val="center"/>
          </w:tcPr>
          <w:p>
            <w:pPr>
              <w:snapToGrid w:val="0"/>
              <w:spacing w:line="280" w:lineRule="exact"/>
              <w:jc w:val="center"/>
              <w:rPr>
                <w:rFonts w:hint="default" w:ascii="Times New Roman" w:hAnsi="Times New Roman" w:cs="Times New Roman"/>
                <w:b/>
                <w:sz w:val="20"/>
                <w:szCs w:val="22"/>
                <w:lang w:val="en-US" w:eastAsia="zh-CN"/>
              </w:rPr>
            </w:pPr>
            <w:r>
              <w:rPr>
                <w:rFonts w:hint="eastAsia" w:ascii="Times New Roman" w:hAnsi="Times New Roman" w:cs="Times New Roman"/>
                <w:b/>
                <w:sz w:val="20"/>
                <w:szCs w:val="22"/>
              </w:rPr>
              <w:t>中华人民共和国环境保护法</w:t>
            </w:r>
            <w:r>
              <w:rPr>
                <w:rFonts w:hint="eastAsia" w:ascii="Times New Roman" w:hAnsi="Times New Roman" w:cs="Times New Roman"/>
                <w:b/>
                <w:sz w:val="20"/>
                <w:szCs w:val="22"/>
                <w:lang w:eastAsia="zh-CN"/>
              </w:rPr>
              <w:t>、</w:t>
            </w:r>
            <w:r>
              <w:rPr>
                <w:rFonts w:hint="eastAsia" w:ascii="Times New Roman" w:hAnsi="Times New Roman" w:cs="Times New Roman"/>
                <w:b/>
                <w:sz w:val="20"/>
                <w:szCs w:val="22"/>
              </w:rPr>
              <w:t>四川省《中华人民共和国大气污染防治法》实施办法</w:t>
            </w:r>
            <w:r>
              <w:rPr>
                <w:rFonts w:hint="eastAsia" w:ascii="Times New Roman" w:hAnsi="Times New Roman" w:cs="Times New Roman"/>
                <w:b/>
                <w:sz w:val="20"/>
                <w:szCs w:val="22"/>
                <w:lang w:eastAsia="zh-CN"/>
              </w:rPr>
              <w:t>、</w:t>
            </w:r>
            <w:r>
              <w:rPr>
                <w:rFonts w:hint="eastAsia" w:ascii="Times New Roman" w:hAnsi="Times New Roman" w:cs="Times New Roman"/>
                <w:b/>
                <w:sz w:val="20"/>
                <w:szCs w:val="22"/>
              </w:rPr>
              <w:t>大气污染物综合排放标准（GB16297-1996）二级、工业企业厂界环境噪声排放标准（GB12348-2008）2类</w:t>
            </w:r>
            <w:r>
              <w:rPr>
                <w:rFonts w:hint="eastAsia" w:ascii="Times New Roman" w:hAnsi="Times New Roman" w:cs="Times New Roman"/>
                <w:b/>
                <w:sz w:val="20"/>
                <w:szCs w:val="22"/>
                <w:lang w:eastAsia="zh-CN"/>
              </w:rPr>
              <w:t>、</w:t>
            </w:r>
            <w:r>
              <w:rPr>
                <w:rFonts w:hint="eastAsia" w:ascii="Times New Roman" w:hAnsi="Times New Roman" w:cs="Times New Roman"/>
                <w:b/>
                <w:sz w:val="20"/>
                <w:szCs w:val="22"/>
              </w:rPr>
              <w:t>运输包装用单瓦楞纸箱和双瓦楞纸箱GB/T6543-2008</w:t>
            </w:r>
            <w:r>
              <w:rPr>
                <w:rFonts w:hint="eastAsia" w:ascii="Times New Roman" w:hAnsi="Times New Roman" w:cs="Times New Roman"/>
                <w:b/>
                <w:sz w:val="20"/>
                <w:szCs w:val="22"/>
                <w:lang w:eastAsia="zh-CN"/>
              </w:rPr>
              <w:t>、</w:t>
            </w:r>
            <w:r>
              <w:rPr>
                <w:rFonts w:hint="eastAsia" w:ascii="Times New Roman" w:hAnsi="Times New Roman" w:cs="Times New Roman"/>
                <w:b/>
                <w:sz w:val="20"/>
                <w:szCs w:val="22"/>
                <w:lang w:val="en-US" w:eastAsia="zh-CN"/>
              </w:rPr>
              <w:t>纸箱板GB/T3024-2016等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default" w:eastAsia="宋体"/>
                <w:b/>
                <w:sz w:val="20"/>
                <w:lang w:val="en-US" w:eastAsia="zh-CN"/>
              </w:rPr>
            </w:pPr>
            <w:r>
              <w:rPr>
                <w:rFonts w:hint="eastAsia"/>
                <w:b/>
                <w:sz w:val="20"/>
                <w:lang w:val="en-US" w:eastAsia="zh-CN"/>
              </w:rPr>
              <w:t>提供有成都产品质量检验研究院有限责任公司对瓦楞纸箱的检验检测报告，编号：ABZA119Z02192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无</w:t>
            </w:r>
          </w:p>
        </w:tc>
      </w:tr>
    </w:tbl>
    <w:p>
      <w:pPr>
        <w:snapToGrid w:val="0"/>
        <w:rPr>
          <w:rFonts w:ascii="宋体"/>
          <w:b w:val="0"/>
          <w:bCs/>
          <w:sz w:val="22"/>
          <w:szCs w:val="22"/>
        </w:rPr>
      </w:pPr>
      <w:r>
        <w:rPr>
          <w:rFonts w:hint="eastAsia" w:ascii="宋体"/>
          <w:b/>
          <w:sz w:val="22"/>
          <w:szCs w:val="22"/>
        </w:rPr>
        <w:t>填表人(专业人员)：</w:t>
      </w:r>
      <w:r>
        <w:rPr>
          <w:rFonts w:hint="eastAsia" w:ascii="宋体"/>
          <w:b/>
          <w:sz w:val="22"/>
          <w:szCs w:val="22"/>
          <w:lang w:val="en-US" w:eastAsia="zh-CN"/>
        </w:rPr>
        <w:t>谢梦洋</w:t>
      </w:r>
      <w:r>
        <w:rPr>
          <w:rFonts w:hint="eastAsia" w:ascii="宋体"/>
          <w:b/>
          <w:sz w:val="22"/>
          <w:szCs w:val="22"/>
        </w:rPr>
        <w:t xml:space="preserve">    日期：</w:t>
      </w:r>
      <w:r>
        <w:rPr>
          <w:rFonts w:hint="eastAsia" w:ascii="宋体"/>
          <w:b/>
          <w:sz w:val="22"/>
          <w:szCs w:val="22"/>
          <w:lang w:val="en-US" w:eastAsia="zh-CN"/>
        </w:rPr>
        <w:t>2020.05.06</w:t>
      </w:r>
      <w:r>
        <w:rPr>
          <w:rFonts w:hint="eastAsia" w:ascii="宋体"/>
          <w:b/>
          <w:sz w:val="22"/>
          <w:szCs w:val="22"/>
        </w:rPr>
        <w:t xml:space="preserve">     审核组长：</w:t>
      </w:r>
      <w:r>
        <w:rPr>
          <w:rFonts w:hint="eastAsia" w:ascii="宋体"/>
          <w:b/>
          <w:sz w:val="22"/>
          <w:szCs w:val="22"/>
          <w:lang w:val="en-US" w:eastAsia="zh-CN"/>
        </w:rPr>
        <w:t>李林</w:t>
      </w:r>
      <w:r>
        <w:rPr>
          <w:rFonts w:hint="eastAsia" w:ascii="宋体"/>
          <w:b/>
          <w:sz w:val="22"/>
          <w:szCs w:val="22"/>
        </w:rPr>
        <w:t xml:space="preserve">      日期：</w:t>
      </w:r>
      <w:r>
        <w:rPr>
          <w:rFonts w:hint="eastAsia" w:ascii="宋体"/>
          <w:b/>
          <w:sz w:val="22"/>
          <w:szCs w:val="22"/>
          <w:lang w:val="en-US" w:eastAsia="zh-CN"/>
        </w:rPr>
        <w:t>2020.05.06</w:t>
      </w:r>
      <w:r>
        <w:rPr>
          <w:rFonts w:hint="eastAsia"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095BF5"/>
    <w:rsid w:val="241C0E55"/>
    <w:rsid w:val="2F4E47B3"/>
    <w:rsid w:val="384F3199"/>
    <w:rsid w:val="5CDC0B22"/>
    <w:rsid w:val="784C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1"/>
    <w:semiHidden/>
    <w:unhideWhenUsed/>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locked/>
    <w:uiPriority w:val="99"/>
    <w:rPr>
      <w:rFonts w:ascii="Times New Roman" w:hAnsi="Times New Roman" w:eastAsia="宋体" w:cs="Times New Roman"/>
      <w:sz w:val="18"/>
      <w:szCs w:val="18"/>
    </w:rPr>
  </w:style>
  <w:style w:type="character" w:customStyle="1" w:styleId="10">
    <w:name w:val="页眉 字符"/>
    <w:link w:val="6"/>
    <w:qFormat/>
    <w:locked/>
    <w:uiPriority w:val="99"/>
    <w:rPr>
      <w:rFonts w:ascii="Times New Roman" w:hAnsi="Times New Roman" w:eastAsia="宋体" w:cs="Times New Roman"/>
      <w:sz w:val="18"/>
      <w:szCs w:val="18"/>
    </w:rPr>
  </w:style>
  <w:style w:type="character" w:customStyle="1" w:styleId="11">
    <w:name w:val="批注框文本 字符"/>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ThinkPad</cp:lastModifiedBy>
  <dcterms:modified xsi:type="dcterms:W3CDTF">2020-05-07T02:51:34Z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