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0071-2020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南京天溯自动化控制系统有限公司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Style w:val="11"/>
                <w:rFonts w:hint="default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不符合报告编号：01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color w:val="auto"/>
                <w:sz w:val="21"/>
                <w:szCs w:val="21"/>
                <w:lang w:val="en-GB" w:eastAsia="zh-CN"/>
              </w:rPr>
              <w:t>生态发展事业部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2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查：</w:t>
            </w:r>
            <w:r>
              <w:rPr>
                <w:rFonts w:hAnsi="宋体" w:eastAsia="宋体"/>
                <w:color w:val="auto"/>
                <w:sz w:val="21"/>
                <w:szCs w:val="21"/>
                <w:lang w:val="en-GB" w:eastAsia="zh-CN"/>
              </w:rPr>
              <w:t>生态发展事业部</w:t>
            </w:r>
            <w:r>
              <w:rPr>
                <w:rFonts w:hint="eastAsia" w:ascii="宋体" w:hAnsi="宋体" w:cs="宋体"/>
                <w:kern w:val="0"/>
                <w:szCs w:val="21"/>
              </w:rPr>
              <w:t>元器件检验用LCR数字电桥编号（150440617），2019年8月30日校准，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未粘贴计量确认合格标识。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 19022-2003 6.2.4条款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778510</wp:posOffset>
                  </wp:positionH>
                  <wp:positionV relativeFrom="paragraph">
                    <wp:posOffset>135890</wp:posOffset>
                  </wp:positionV>
                  <wp:extent cx="810260" cy="408305"/>
                  <wp:effectExtent l="0" t="0" r="0" b="0"/>
                  <wp:wrapNone/>
                  <wp:docPr id="5" name="图片 4" descr="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签名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陪同人员(签名)__</w:t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代表（签名）___</w:t>
            </w:r>
            <w:r>
              <w:rPr>
                <w:rFonts w:ascii="宋体" w:hAnsi="宋体" w:cs="宋体"/>
                <w:kern w:val="0"/>
                <w:szCs w:val="21"/>
              </w:rPr>
              <w:t>______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</w:p>
          <w:p>
            <w:pPr>
              <w:widowControl/>
              <w:spacing w:line="360" w:lineRule="auto"/>
              <w:ind w:firstLine="6692" w:firstLineChars="31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</w:rPr>
              <w:t>2020.04.29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3840480</wp:posOffset>
                  </wp:positionH>
                  <wp:positionV relativeFrom="paragraph">
                    <wp:posOffset>220345</wp:posOffset>
                  </wp:positionV>
                  <wp:extent cx="810260" cy="408305"/>
                  <wp:effectExtent l="0" t="0" r="0" b="0"/>
                  <wp:wrapNone/>
                  <wp:docPr id="2" name="图片 1" descr="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签名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491" cy="408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业部门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1035050</wp:posOffset>
                  </wp:positionH>
                  <wp:positionV relativeFrom="paragraph">
                    <wp:posOffset>220345</wp:posOffset>
                  </wp:positionV>
                  <wp:extent cx="748030" cy="381000"/>
                  <wp:effectExtent l="0" t="0" r="0" b="0"/>
                  <wp:wrapNone/>
                  <wp:docPr id="3" name="图片 2" descr="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签名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14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日期：2020.04.29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2772"/>
    <w:rsid w:val="0025510A"/>
    <w:rsid w:val="002D5A37"/>
    <w:rsid w:val="00330D82"/>
    <w:rsid w:val="00376312"/>
    <w:rsid w:val="003E75CA"/>
    <w:rsid w:val="004114F7"/>
    <w:rsid w:val="00560F99"/>
    <w:rsid w:val="00672D4B"/>
    <w:rsid w:val="00884195"/>
    <w:rsid w:val="008E02E1"/>
    <w:rsid w:val="00996D76"/>
    <w:rsid w:val="009E5C15"/>
    <w:rsid w:val="00A22772"/>
    <w:rsid w:val="00AA3528"/>
    <w:rsid w:val="00EC3C7E"/>
    <w:rsid w:val="03553A7B"/>
    <w:rsid w:val="236C7DF2"/>
    <w:rsid w:val="236D331D"/>
    <w:rsid w:val="2A943C52"/>
    <w:rsid w:val="2F2673E7"/>
    <w:rsid w:val="5D5642E4"/>
    <w:rsid w:val="6022727C"/>
    <w:rsid w:val="62720C8C"/>
    <w:rsid w:val="68D25B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5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Toshiba</Company>
  <Pages>1</Pages>
  <Words>90</Words>
  <Characters>519</Characters>
  <Lines>4</Lines>
  <Paragraphs>1</Paragraphs>
  <TotalTime>2</TotalTime>
  <ScaleCrop>false</ScaleCrop>
  <LinksUpToDate>false</LinksUpToDate>
  <CharactersWithSpaces>608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常宁</cp:lastModifiedBy>
  <dcterms:modified xsi:type="dcterms:W3CDTF">2020-04-29T11:38:48Z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