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hint="eastAsia" w:ascii="宋体" w:hAnsi="宋体"/>
          <w:b/>
          <w:bCs/>
          <w:kern w:val="0"/>
          <w:szCs w:val="21"/>
          <w:u w:val="single"/>
        </w:rPr>
      </w:pPr>
      <w:r>
        <w:rPr>
          <w:rFonts w:hint="eastAsia" w:ascii="宋体" w:hAnsi="宋体"/>
          <w:sz w:val="18"/>
          <w:lang w:val="en-US" w:eastAsia="zh-CN"/>
        </w:rPr>
        <w:t xml:space="preserve">                                                      </w:t>
      </w: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0055-2019-Q-2020</w:t>
      </w:r>
      <w:bookmarkEnd w:id="0"/>
      <w:r>
        <w:rPr>
          <w:rFonts w:hint="eastAsia" w:ascii="宋体" w:hAnsi="宋体"/>
          <w:b/>
          <w:bCs/>
          <w:kern w:val="0"/>
          <w:szCs w:val="21"/>
          <w:u w:val="single"/>
        </w:rPr>
        <w:t xml:space="preserve">   </w:t>
      </w:r>
    </w:p>
    <w:p>
      <w:pPr>
        <w:snapToGrid w:val="0"/>
        <w:spacing w:line="480" w:lineRule="auto"/>
        <w:jc w:val="center"/>
        <w:rPr>
          <w:rFonts w:hint="eastAsia" w:ascii="宋体" w:hAnsi="宋体"/>
          <w:b/>
          <w:bCs/>
          <w:kern w:val="0"/>
          <w:szCs w:val="21"/>
          <w:u w:val="single"/>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重庆协宝建材有限公司</w:t>
      </w:r>
      <w:bookmarkEnd w:id="1"/>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2019-N1QMS-3093566</w:t>
            </w:r>
          </w:p>
        </w:tc>
        <w:tc>
          <w:tcPr>
            <w:tcW w:w="1728" w:type="dxa"/>
            <w:gridSpan w:val="2"/>
            <w:vAlign w:val="center"/>
          </w:tcPr>
          <w:p>
            <w:pPr>
              <w:jc w:val="center"/>
              <w:rPr>
                <w:b/>
                <w:sz w:val="21"/>
                <w:szCs w:val="21"/>
              </w:rPr>
            </w:pPr>
            <w:r>
              <w:rPr>
                <w:b/>
                <w:sz w:val="21"/>
                <w:szCs w:val="21"/>
              </w:rPr>
              <w:t>12.05.04</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504"/>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b/>
                <w:sz w:val="21"/>
                <w:szCs w:val="22"/>
              </w:rPr>
              <w:t>重庆协宝建材有限公司</w:t>
            </w:r>
            <w:bookmarkEnd w:id="12"/>
          </w:p>
        </w:tc>
        <w:tc>
          <w:tcPr>
            <w:tcW w:w="1504"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668"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重庆市江津区白沙工业园D-26</w:t>
            </w:r>
            <w:bookmarkEnd w:id="13"/>
          </w:p>
        </w:tc>
        <w:tc>
          <w:tcPr>
            <w:tcW w:w="1504" w:type="dxa"/>
            <w:vMerge w:val="restart"/>
            <w:vAlign w:val="center"/>
          </w:tcPr>
          <w:p>
            <w:pPr>
              <w:jc w:val="center"/>
              <w:rPr>
                <w:rFonts w:ascii="宋体"/>
                <w:b/>
                <w:sz w:val="21"/>
              </w:rPr>
            </w:pPr>
            <w:r>
              <w:rPr>
                <w:rFonts w:hint="eastAsia" w:ascii="宋体" w:hAnsi="宋体"/>
                <w:b/>
                <w:sz w:val="21"/>
              </w:rPr>
              <w:t>邮编</w:t>
            </w:r>
          </w:p>
        </w:tc>
        <w:tc>
          <w:tcPr>
            <w:tcW w:w="1668" w:type="dxa"/>
          </w:tcPr>
          <w:p>
            <w:pPr>
              <w:rPr>
                <w:rFonts w:ascii="宋体"/>
                <w:b/>
                <w:sz w:val="21"/>
              </w:rPr>
            </w:pPr>
            <w:bookmarkStart w:id="14" w:name="注册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重庆市江津区白沙工业园D-26</w:t>
            </w:r>
            <w:bookmarkEnd w:id="15"/>
          </w:p>
        </w:tc>
        <w:tc>
          <w:tcPr>
            <w:tcW w:w="1504" w:type="dxa"/>
            <w:vMerge w:val="continue"/>
            <w:vAlign w:val="center"/>
          </w:tcPr>
          <w:p>
            <w:pPr>
              <w:jc w:val="center"/>
              <w:rPr>
                <w:rFonts w:ascii="宋体"/>
                <w:b/>
                <w:sz w:val="21"/>
              </w:rPr>
            </w:pPr>
          </w:p>
        </w:tc>
        <w:tc>
          <w:tcPr>
            <w:tcW w:w="1668" w:type="dxa"/>
          </w:tcPr>
          <w:p>
            <w:pPr>
              <w:rPr>
                <w:rFonts w:ascii="宋体"/>
                <w:b/>
                <w:sz w:val="21"/>
              </w:rPr>
            </w:pPr>
            <w:bookmarkStart w:id="16" w:name="办公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重庆市江津区白沙工业园D-26</w:t>
            </w:r>
            <w:bookmarkEnd w:id="17"/>
          </w:p>
        </w:tc>
        <w:tc>
          <w:tcPr>
            <w:tcW w:w="1504" w:type="dxa"/>
            <w:vMerge w:val="continue"/>
            <w:vAlign w:val="center"/>
          </w:tcPr>
          <w:p>
            <w:pPr>
              <w:jc w:val="center"/>
              <w:rPr>
                <w:rFonts w:ascii="宋体"/>
                <w:b/>
                <w:sz w:val="21"/>
              </w:rPr>
            </w:pPr>
          </w:p>
        </w:tc>
        <w:tc>
          <w:tcPr>
            <w:tcW w:w="1668" w:type="dxa"/>
          </w:tcPr>
          <w:p>
            <w:pPr>
              <w:rPr>
                <w:rFonts w:ascii="宋体"/>
                <w:b/>
                <w:sz w:val="21"/>
              </w:rPr>
            </w:pPr>
            <w:bookmarkStart w:id="18" w:name="生产邮编"/>
            <w:r>
              <w:rPr>
                <w:rFonts w:ascii="宋体"/>
                <w:b/>
                <w:sz w:val="21"/>
              </w:rPr>
              <w:t>400000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蔡春鹏</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18523978888</w:t>
            </w:r>
            <w:bookmarkEnd w:id="20"/>
          </w:p>
        </w:tc>
        <w:tc>
          <w:tcPr>
            <w:tcW w:w="1504" w:type="dxa"/>
            <w:vAlign w:val="center"/>
          </w:tcPr>
          <w:p>
            <w:pPr>
              <w:jc w:val="center"/>
              <w:rPr>
                <w:rFonts w:ascii="宋体"/>
                <w:b/>
                <w:sz w:val="21"/>
              </w:rPr>
            </w:pPr>
            <w:r>
              <w:rPr>
                <w:rFonts w:hint="eastAsia" w:ascii="宋体" w:hAnsi="宋体"/>
                <w:b/>
                <w:sz w:val="21"/>
              </w:rPr>
              <w:t>传真</w:t>
            </w:r>
          </w:p>
        </w:tc>
        <w:tc>
          <w:tcPr>
            <w:tcW w:w="1668"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林亚聪</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504" w:type="dxa"/>
            <w:vAlign w:val="center"/>
          </w:tcPr>
          <w:p>
            <w:pPr>
              <w:jc w:val="center"/>
              <w:rPr>
                <w:rFonts w:ascii="宋体" w:hAnsi="宋体"/>
                <w:b/>
                <w:sz w:val="21"/>
                <w:szCs w:val="21"/>
              </w:rPr>
            </w:pPr>
            <w:r>
              <w:rPr>
                <w:rFonts w:hint="eastAsia" w:ascii="宋体" w:hAnsi="宋体"/>
                <w:b/>
                <w:sz w:val="21"/>
                <w:szCs w:val="21"/>
              </w:rPr>
              <w:t>管理者代表</w:t>
            </w:r>
          </w:p>
        </w:tc>
        <w:tc>
          <w:tcPr>
            <w:tcW w:w="1668" w:type="dxa"/>
          </w:tcPr>
          <w:p>
            <w:pPr>
              <w:rPr>
                <w:rFonts w:ascii="宋体"/>
                <w:b/>
                <w:sz w:val="21"/>
              </w:rPr>
            </w:pPr>
            <w:bookmarkStart w:id="23" w:name="管理者代表"/>
            <w:r>
              <w:rPr>
                <w:rFonts w:ascii="宋体"/>
                <w:b/>
                <w:sz w:val="21"/>
              </w:rPr>
              <w:t>蔡春鹏</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2020年04月28日 下午至2020年04月28日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12.05.04</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2022年4月18日</w:t>
            </w:r>
          </w:p>
        </w:tc>
        <w:tc>
          <w:tcPr>
            <w:tcW w:w="1504"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668" w:type="dxa"/>
          </w:tcPr>
          <w:p>
            <w:pPr>
              <w:spacing w:line="260" w:lineRule="exact"/>
              <w:rPr>
                <w:rFonts w:ascii="宋体"/>
                <w:b/>
                <w:sz w:val="21"/>
              </w:rPr>
            </w:pP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3</w:t>
            </w:r>
            <w:r>
              <w:rPr>
                <w:rFonts w:hint="eastAsia"/>
                <w:sz w:val="21"/>
                <w:szCs w:val="21"/>
              </w:rPr>
              <w:t xml:space="preserve">月 </w:t>
            </w:r>
            <w:r>
              <w:rPr>
                <w:rFonts w:hint="eastAsia"/>
                <w:sz w:val="21"/>
                <w:szCs w:val="21"/>
                <w:lang w:val="en-US" w:eastAsia="zh-CN"/>
              </w:rPr>
              <w:t>16</w:t>
            </w:r>
            <w:r>
              <w:rPr>
                <w:rFonts w:hint="eastAsia"/>
                <w:sz w:val="21"/>
                <w:szCs w:val="21"/>
              </w:rPr>
              <w:t>日至201</w:t>
            </w:r>
            <w:r>
              <w:rPr>
                <w:rFonts w:hint="eastAsia"/>
                <w:sz w:val="21"/>
                <w:szCs w:val="21"/>
                <w:lang w:val="en-US" w:eastAsia="zh-CN"/>
              </w:rPr>
              <w:t>9</w:t>
            </w:r>
            <w:r>
              <w:rPr>
                <w:rFonts w:hint="eastAsia"/>
                <w:sz w:val="21"/>
                <w:szCs w:val="21"/>
              </w:rPr>
              <w:t xml:space="preserve">年 </w:t>
            </w:r>
            <w:r>
              <w:rPr>
                <w:rFonts w:hint="eastAsia"/>
                <w:sz w:val="21"/>
                <w:szCs w:val="21"/>
                <w:lang w:val="en-US" w:eastAsia="zh-CN"/>
              </w:rPr>
              <w:t>3</w:t>
            </w:r>
            <w:r>
              <w:rPr>
                <w:rFonts w:hint="eastAsia"/>
                <w:sz w:val="21"/>
                <w:szCs w:val="21"/>
              </w:rPr>
              <w:t xml:space="preserve">月 </w:t>
            </w:r>
            <w:r>
              <w:rPr>
                <w:rFonts w:hint="eastAsia"/>
                <w:sz w:val="21"/>
                <w:szCs w:val="21"/>
                <w:lang w:val="en-US" w:eastAsia="zh-CN"/>
              </w:rPr>
              <w:t>17</w:t>
            </w:r>
            <w:r>
              <w:rPr>
                <w:rFonts w:hint="eastAsia"/>
                <w:sz w:val="21"/>
                <w:szCs w:val="21"/>
              </w:rPr>
              <w:t>日</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80" w:firstLineChars="200"/>
              <w:rPr>
                <w:rFonts w:hint="eastAsia" w:ascii="宋体" w:hAnsi="宋体"/>
                <w:b/>
                <w:sz w:val="21"/>
                <w:szCs w:val="21"/>
              </w:rPr>
            </w:pPr>
            <w:r>
              <w:rPr>
                <w:rFonts w:ascii="宋体" w:hAnsi="宋体"/>
                <w:szCs w:val="21"/>
              </w:rPr>
              <w:t>重庆协宝建材有限公司</w:t>
            </w:r>
            <w:r>
              <w:rPr>
                <w:rFonts w:hint="eastAsia" w:ascii="宋体" w:hAnsi="宋体"/>
                <w:szCs w:val="22"/>
              </w:rPr>
              <w:t>是一家专业从事</w:t>
            </w:r>
            <w:bookmarkStart w:id="30" w:name="审核范围"/>
            <w:r>
              <w:rPr>
                <w:rFonts w:hint="eastAsia" w:ascii="宋体" w:hAnsi="宋体"/>
              </w:rPr>
              <w:t>水泥基灌浆、压浆材料的生产</w:t>
            </w:r>
            <w:bookmarkEnd w:id="30"/>
            <w:r>
              <w:rPr>
                <w:rFonts w:hint="eastAsia" w:ascii="宋体" w:hAnsi="宋体" w:cs="宋体"/>
                <w:sz w:val="21"/>
                <w:szCs w:val="21"/>
              </w:rPr>
              <w:t>的企业。现有员工</w:t>
            </w:r>
            <w:r>
              <w:rPr>
                <w:rFonts w:hint="eastAsia" w:ascii="宋体" w:hAnsi="宋体" w:cs="宋体"/>
                <w:sz w:val="21"/>
                <w:szCs w:val="21"/>
                <w:lang w:val="en-US" w:eastAsia="zh-CN"/>
              </w:rPr>
              <w:t>18</w:t>
            </w:r>
            <w:r>
              <w:rPr>
                <w:rFonts w:hint="eastAsia" w:ascii="宋体" w:hAnsi="宋体" w:cs="宋体"/>
                <w:sz w:val="21"/>
                <w:szCs w:val="21"/>
              </w:rPr>
              <w:t>人，经营状况良好。组织对内外部因素、相关方需求和期望进行了充分的识别，策划和实施有效。确定了体系的边界，基本适用。管理体系不适用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8.3条款</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 w:val="21"/>
                <w:szCs w:val="21"/>
                <w:lang w:eastAsia="zh-CN"/>
              </w:rPr>
              <w:t>产品质量</w:t>
            </w:r>
            <w:r>
              <w:rPr>
                <w:rFonts w:hint="eastAsia" w:ascii="宋体" w:hAnsi="宋体" w:cs="宋体"/>
                <w:color w:val="000000"/>
                <w:sz w:val="21"/>
                <w:szCs w:val="21"/>
              </w:rPr>
              <w:t>符合要求、及时交付、价格合理等。对相关方的要求的监视和评审的方法多样，通过QQ和微信等现代通讯手段是常用的便捷而又高效主要方法。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cs="宋体"/>
                <w:sz w:val="21"/>
                <w:szCs w:val="21"/>
              </w:rPr>
              <w:t>质量第一、顾客至上、科技领先、追求卓越</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sz w:val="21"/>
                <w:szCs w:val="21"/>
              </w:rPr>
            </w:pPr>
            <w:r>
              <w:rPr>
                <w:rFonts w:hint="eastAsia" w:ascii="宋体" w:hAnsi="宋体"/>
                <w:b/>
                <w:sz w:val="21"/>
                <w:szCs w:val="21"/>
              </w:rPr>
              <w:t>质量管理体系过程有：</w:t>
            </w:r>
            <w:r>
              <w:rPr>
                <w:rFonts w:hint="eastAsia" w:ascii="宋体" w:hAnsi="宋体"/>
                <w:sz w:val="21"/>
                <w:szCs w:val="21"/>
              </w:rPr>
              <w:t>水泥基灌浆、压浆材料的生产流程：</w:t>
            </w:r>
          </w:p>
          <w:p>
            <w:pPr>
              <w:widowControl/>
              <w:spacing w:line="400" w:lineRule="exact"/>
              <w:rPr>
                <w:rFonts w:hint="eastAsia" w:ascii="宋体" w:hAnsi="宋体"/>
                <w:sz w:val="21"/>
                <w:szCs w:val="21"/>
              </w:rPr>
            </w:pPr>
            <w:r>
              <w:rPr>
                <w:rFonts w:hint="eastAsia" w:ascii="宋体" w:hAnsi="宋体"/>
                <w:sz w:val="21"/>
                <w:szCs w:val="21"/>
              </w:rPr>
              <w:t>配料—混合—成品包装—抽样检验—成品入库</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sz w:val="21"/>
                <w:szCs w:val="21"/>
              </w:rPr>
              <w:t>配料、混合工序为关键过程</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eastAsia="zh-CN"/>
              </w:rPr>
              <w:t>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cs="宋体"/>
                <w:color w:val="000000"/>
                <w:sz w:val="21"/>
                <w:szCs w:val="21"/>
              </w:rPr>
              <w:t>公司的产品按客户要求及国家相关法律法规和标准进行生产，生产工艺成熟固定，不涉及新的产品的设计，故8.3不适用。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rPr>
              <w:t>2018.4.1</w:t>
            </w:r>
            <w:r>
              <w:rPr>
                <w:rFonts w:hint="eastAsia" w:ascii="宋体" w:hAnsi="宋体" w:eastAsia="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w:t>
            </w:r>
            <w:r>
              <w:rPr>
                <w:rFonts w:hint="eastAsia" w:ascii="宋体" w:hAnsi="宋体" w:cs="宋体"/>
                <w:sz w:val="21"/>
                <w:szCs w:val="21"/>
                <w:lang w:eastAsia="zh-CN"/>
              </w:rPr>
              <w:t>生产</w:t>
            </w:r>
            <w:r>
              <w:rPr>
                <w:rFonts w:hint="eastAsia" w:ascii="宋体" w:hAnsi="宋体" w:cs="宋体"/>
                <w:sz w:val="21"/>
                <w:szCs w:val="21"/>
              </w:rPr>
              <w:t>人员</w:t>
            </w:r>
            <w:r>
              <w:rPr>
                <w:rFonts w:hint="eastAsia" w:ascii="宋体" w:hAnsi="宋体" w:cs="宋体"/>
                <w:sz w:val="21"/>
                <w:szCs w:val="21"/>
                <w:lang w:eastAsia="zh-CN"/>
              </w:rPr>
              <w:t>、检验人员</w:t>
            </w:r>
            <w:r>
              <w:rPr>
                <w:rFonts w:hint="eastAsia" w:ascii="宋体" w:hAnsi="宋体" w:cs="宋体"/>
                <w:sz w:val="21"/>
                <w:szCs w:val="21"/>
              </w:rPr>
              <w:t>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 xml:space="preserve"> 组织有用于产品生产的</w:t>
            </w:r>
            <w:r>
              <w:rPr>
                <w:rFonts w:hint="eastAsia" w:ascii="宋体" w:hAnsi="宋体" w:cs="宋体"/>
                <w:sz w:val="21"/>
                <w:szCs w:val="21"/>
                <w:lang w:eastAsia="zh-CN"/>
              </w:rPr>
              <w:t>场所及经营办公场所，主要设备包括：干粉砂浆全自动生产线、水泥胶砂搅拌机等，可以满足水泥基灌浆、压浆材料的生产 需要。生产部对生产设备按月方式进行点检维护保养，并实施。特种设备：叉车两台，行车一台，</w:t>
            </w:r>
            <w:r>
              <w:rPr>
                <w:rFonts w:hint="eastAsia" w:ascii="宋体" w:hAnsi="宋体" w:cs="宋体"/>
                <w:sz w:val="21"/>
                <w:szCs w:val="21"/>
                <w:lang w:eastAsia="zh-CN"/>
              </w:rPr>
              <w:t>都能提供有效年检报告。公司未建立信息管理系统用于生产和服务。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生产场地及办公经营场所</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eastAsia" w:ascii="宋体" w:hAnsi="宋体"/>
                <w:sz w:val="21"/>
                <w:szCs w:val="21"/>
              </w:rPr>
            </w:pPr>
            <w:r>
              <w:rPr>
                <w:rFonts w:hint="eastAsia" w:ascii="宋体" w:hAnsi="宋体"/>
                <w:sz w:val="21"/>
                <w:szCs w:val="21"/>
              </w:rPr>
              <w:t>查《计量器具台账》生产车间及检验部门均按策划的要求配置了相应的检测设备，其中包括：</w:t>
            </w:r>
            <w:r>
              <w:rPr>
                <w:rFonts w:ascii="宋体" w:hAnsi="宋体" w:eastAsia="宋体" w:cs="宋体"/>
                <w:sz w:val="24"/>
                <w:szCs w:val="24"/>
              </w:rPr>
              <w:t>电子秤、电子天平、全自动水泥抗折抗压试验机、水泥浆稠度测定仪、维卡仪</w:t>
            </w:r>
            <w:r>
              <w:rPr>
                <w:rFonts w:hint="eastAsia" w:ascii="宋体" w:hAnsi="宋体"/>
                <w:sz w:val="21"/>
                <w:szCs w:val="21"/>
              </w:rPr>
              <w:t>等，均需采用委外送检、抽在用检测设备能提供有效校准证书。</w:t>
            </w:r>
          </w:p>
          <w:p>
            <w:pPr>
              <w:numPr>
                <w:ilvl w:val="0"/>
                <w:numId w:val="0"/>
              </w:numPr>
              <w:spacing w:line="400" w:lineRule="atLeast"/>
              <w:ind w:firstLine="422" w:firstLineChars="200"/>
              <w:rPr>
                <w:rFonts w:hint="eastAsia"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eastAsia="zh-CN"/>
              </w:rPr>
              <w:t>为：配料、混合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产品及项目</w:t>
            </w:r>
            <w:r>
              <w:rPr>
                <w:rFonts w:hint="eastAsia" w:ascii="宋体" w:hAnsi="宋体" w:cs="宋体"/>
                <w:color w:val="000000"/>
                <w:sz w:val="21"/>
                <w:szCs w:val="21"/>
              </w:rPr>
              <w:t>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w:t>
            </w:r>
            <w:r>
              <w:rPr>
                <w:rFonts w:hint="eastAsia" w:ascii="宋体" w:hAnsi="宋体" w:cs="宋体"/>
                <w:color w:val="000000"/>
                <w:sz w:val="21"/>
                <w:szCs w:val="21"/>
                <w:lang w:eastAsia="zh-CN"/>
              </w:rPr>
              <w:t>最终产品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w:t>
            </w:r>
            <w:r>
              <w:rPr>
                <w:rFonts w:hint="eastAsia" w:ascii="宋体" w:hAnsi="宋体" w:cs="宋体"/>
                <w:color w:val="000000"/>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1月-2020年3月度</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19</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月实施，满意度评价</w:t>
            </w:r>
            <w:r>
              <w:rPr>
                <w:rFonts w:hint="eastAsia" w:ascii="宋体" w:hAnsi="宋体" w:cs="宋体"/>
                <w:color w:val="000000"/>
                <w:sz w:val="21"/>
                <w:szCs w:val="21"/>
                <w:lang w:val="en-US" w:eastAsia="zh-CN"/>
              </w:rPr>
              <w:t>98%</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建立有《内部审核控制程序》，规定了内审频次一年一次，内审时间：2019年9月5-6日</w:t>
            </w:r>
            <w:r>
              <w:rPr>
                <w:rFonts w:hint="eastAsia" w:ascii="宋体" w:hAnsi="宋体" w:cs="宋体"/>
                <w:color w:val="000000"/>
                <w:sz w:val="21"/>
                <w:szCs w:val="21"/>
              </w:rPr>
              <w:t>，拟定了审核实施表，明确了内审范围，内审人员经培训合格上岗，能力满足要求，未出现审核本部门情况，内审不符合项1项，涉及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生产</w:t>
            </w:r>
            <w:r>
              <w:rPr>
                <w:rFonts w:hint="eastAsia" w:ascii="宋体" w:hAnsi="宋体" w:cs="宋体"/>
                <w:color w:val="000000"/>
                <w:sz w:val="21"/>
                <w:szCs w:val="21"/>
              </w:rPr>
              <w:t>部，涉及标准</w:t>
            </w:r>
            <w:r>
              <w:rPr>
                <w:rFonts w:hint="eastAsia" w:ascii="宋体" w:hAnsi="宋体" w:cs="宋体"/>
                <w:color w:val="000000"/>
                <w:sz w:val="21"/>
                <w:szCs w:val="21"/>
                <w:lang w:val="en-US" w:eastAsia="zh-CN"/>
              </w:rPr>
              <w:t>7.5.3</w:t>
            </w:r>
            <w:r>
              <w:rPr>
                <w:rFonts w:hint="eastAsia" w:ascii="宋体" w:hAnsi="宋体" w:cs="宋体"/>
                <w:color w:val="000000"/>
                <w:sz w:val="21"/>
                <w:szCs w:val="21"/>
              </w:rPr>
              <w:t>条款，</w:t>
            </w:r>
            <w:r>
              <w:rPr>
                <w:rFonts w:hint="eastAsia" w:ascii="宋体" w:hAnsi="宋体" w:cs="宋体"/>
                <w:color w:val="000000"/>
                <w:sz w:val="21"/>
                <w:szCs w:val="21"/>
                <w:lang w:eastAsia="zh-CN"/>
              </w:rPr>
              <w:t>不符合描述“</w:t>
            </w:r>
            <w:r>
              <w:rPr>
                <w:rFonts w:hint="eastAsia" w:ascii="宋体" w:hAnsi="宋体" w:cs="宋体"/>
                <w:color w:val="000000"/>
                <w:sz w:val="21"/>
                <w:szCs w:val="21"/>
              </w:rPr>
              <w:t>检查相关</w:t>
            </w:r>
            <w:r>
              <w:rPr>
                <w:rFonts w:hint="eastAsia" w:ascii="宋体" w:hAnsi="宋体" w:cs="宋体"/>
                <w:color w:val="000000"/>
                <w:sz w:val="21"/>
                <w:szCs w:val="21"/>
                <w:lang w:eastAsia="zh-CN"/>
              </w:rPr>
              <w:t>生产</w:t>
            </w:r>
            <w:r>
              <w:rPr>
                <w:rFonts w:hint="eastAsia" w:ascii="宋体" w:hAnsi="宋体" w:cs="宋体"/>
                <w:color w:val="000000"/>
                <w:sz w:val="21"/>
                <w:szCs w:val="21"/>
              </w:rPr>
              <w:t>作业记录，发现有记录填写不完善</w:t>
            </w:r>
            <w:r>
              <w:rPr>
                <w:rFonts w:hint="eastAsia" w:ascii="宋体" w:hAnsi="宋体" w:cs="宋体"/>
                <w:color w:val="000000"/>
                <w:sz w:val="21"/>
                <w:szCs w:val="21"/>
                <w:lang w:eastAsia="zh-CN"/>
              </w:rPr>
              <w:t>的情况”</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管理评审频次为一年一次、本次管理评审于2019年10月10日</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7.1.5</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bookmarkStart w:id="31" w:name="_GoBack"/>
      <w:bookmarkEnd w:id="31"/>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tabs>
          <w:tab w:val="left" w:pos="645"/>
        </w:tabs>
        <w:spacing w:before="163" w:beforeLines="50" w:after="163" w:afterLines="50" w:line="360" w:lineRule="exact"/>
        <w:rPr>
          <w:rFonts w:hint="eastAsia"/>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本次审核Q共开具不符合项报告项；其中</w:t>
      </w:r>
      <w:r>
        <w:rPr>
          <w:rFonts w:hint="eastAsia"/>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w:t>
      </w:r>
      <w:r>
        <w:rPr>
          <w:rFonts w:hint="eastAsia"/>
          <w:b/>
          <w:color w:val="000000" w:themeColor="text1"/>
          <w:sz w:val="26"/>
          <w:szCs w:val="26"/>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项。不符合项分布在</w:t>
      </w:r>
      <w:r>
        <w:rPr>
          <w:rFonts w:hint="eastAsia"/>
          <w:b/>
          <w:color w:val="000000" w:themeColor="text1"/>
          <w:sz w:val="26"/>
          <w:szCs w:val="26"/>
          <w:lang w:eastAsia="zh-CN"/>
          <w14:textFill>
            <w14:solidFill>
              <w14:schemeClr w14:val="tx1"/>
            </w14:solidFill>
          </w14:textFill>
        </w:rPr>
        <w:t>行政</w:t>
      </w:r>
      <w:r>
        <w:rPr>
          <w:rFonts w:hint="eastAsia"/>
          <w:b/>
          <w:color w:val="000000" w:themeColor="text1"/>
          <w:sz w:val="26"/>
          <w:szCs w:val="26"/>
          <w14:textFill>
            <w14:solidFill>
              <w14:schemeClr w14:val="tx1"/>
            </w14:solidFill>
          </w14:textFill>
        </w:rPr>
        <w:t>部 部门</w:t>
      </w:r>
      <w:r>
        <w:rPr>
          <w:rFonts w:hint="eastAsia"/>
          <w:b/>
          <w:color w:val="000000" w:themeColor="text1"/>
          <w:sz w:val="26"/>
          <w:szCs w:val="26"/>
          <w:lang w:val="en-US" w:eastAsia="zh-CN"/>
          <w14:textFill>
            <w14:solidFill>
              <w14:schemeClr w14:val="tx1"/>
            </w14:solidFill>
          </w14:textFill>
        </w:rPr>
        <w:t>8.5.2</w:t>
      </w:r>
      <w:r>
        <w:rPr>
          <w:rFonts w:hint="eastAsia"/>
          <w:b/>
          <w:color w:val="000000" w:themeColor="text1"/>
          <w:sz w:val="26"/>
          <w:szCs w:val="26"/>
          <w14:textFill>
            <w14:solidFill>
              <w14:schemeClr w14:val="tx1"/>
            </w14:solidFill>
          </w14:textFill>
        </w:rPr>
        <w:t>条款，见不符合项分布表。（Q/J/E/S分开填写）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w:t>
            </w:r>
            <w:r>
              <w:rPr>
                <w:rFonts w:ascii="宋体" w:hAnsi="宋体"/>
                <w:szCs w:val="21"/>
              </w:rPr>
              <w:t>重庆协宝建材有限公司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2020年4月28日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color w:val="000000" w:themeColor="text1"/>
          <w:sz w:val="21"/>
          <w:szCs w:val="21"/>
          <w:lang w:eastAsia="zh-CN"/>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lang w:eastAsia="zh-CN"/>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default" w:eastAsia="宋体"/>
          <w:b/>
          <w:sz w:val="21"/>
          <w:szCs w:val="21"/>
          <w:lang w:val="en-US" w:eastAsia="zh-CN"/>
        </w:rPr>
      </w:pPr>
      <w:r>
        <w:rPr>
          <w:rFonts w:hint="eastAsia"/>
          <w:b/>
          <w:sz w:val="21"/>
          <w:szCs w:val="21"/>
        </w:rPr>
        <w:t>组长签字：</w:t>
      </w:r>
      <w:r>
        <w:rPr>
          <w:rFonts w:hint="eastAsia"/>
          <w:b/>
          <w:sz w:val="21"/>
          <w:szCs w:val="21"/>
          <w:lang w:val="en-US" w:eastAsia="zh-CN"/>
        </w:rPr>
        <w:t xml:space="preserve">                            年   月   日 </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724147A"/>
    <w:rsid w:val="0810189E"/>
    <w:rsid w:val="0BC042EC"/>
    <w:rsid w:val="0D5461B6"/>
    <w:rsid w:val="1263390E"/>
    <w:rsid w:val="12F6218F"/>
    <w:rsid w:val="180C639A"/>
    <w:rsid w:val="1ED315F2"/>
    <w:rsid w:val="1F233878"/>
    <w:rsid w:val="24282D23"/>
    <w:rsid w:val="27FF0507"/>
    <w:rsid w:val="2A5E6477"/>
    <w:rsid w:val="2D0471C3"/>
    <w:rsid w:val="2D1334E8"/>
    <w:rsid w:val="2D180AAA"/>
    <w:rsid w:val="2E3F4286"/>
    <w:rsid w:val="2FC13290"/>
    <w:rsid w:val="334F3040"/>
    <w:rsid w:val="358E7127"/>
    <w:rsid w:val="37EA3A00"/>
    <w:rsid w:val="3A141D11"/>
    <w:rsid w:val="3DB513EF"/>
    <w:rsid w:val="429820EC"/>
    <w:rsid w:val="45891498"/>
    <w:rsid w:val="459D56F4"/>
    <w:rsid w:val="45F53D80"/>
    <w:rsid w:val="46646F8B"/>
    <w:rsid w:val="471C2C44"/>
    <w:rsid w:val="4B220ED1"/>
    <w:rsid w:val="4E094C99"/>
    <w:rsid w:val="52530484"/>
    <w:rsid w:val="52750015"/>
    <w:rsid w:val="52832D42"/>
    <w:rsid w:val="53C651CA"/>
    <w:rsid w:val="58C21D1B"/>
    <w:rsid w:val="61B12954"/>
    <w:rsid w:val="65AA6E79"/>
    <w:rsid w:val="6FB3580C"/>
    <w:rsid w:val="717D0106"/>
    <w:rsid w:val="72755D49"/>
    <w:rsid w:val="7BD80443"/>
    <w:rsid w:val="7F97281B"/>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6</TotalTime>
  <ScaleCrop>false</ScaleCrop>
  <LinksUpToDate>false</LinksUpToDate>
  <CharactersWithSpaces>4387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2020-04-28T07:16:11Z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