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烟草包装印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7日 上午至2024年02月28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