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C4D" w:rsidRDefault="00410EF1" w:rsidP="00E940E0">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rFonts w:hint="eastAsia"/>
          <w:szCs w:val="44"/>
          <w:u w:val="single"/>
        </w:rPr>
        <w:t>0153-2020-EO</w:t>
      </w:r>
      <w:bookmarkEnd w:id="0"/>
    </w:p>
    <w:p w:rsidR="00C77C4D" w:rsidRDefault="00410EF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C77C4D" w:rsidRDefault="00410EF1">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C77C4D" w:rsidRDefault="00410EF1">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成都汉度科技有限公司</w:t>
      </w:r>
      <w:bookmarkEnd w:id="1"/>
    </w:p>
    <w:p w:rsidR="00C77C4D" w:rsidRDefault="00410EF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C77C4D" w:rsidRDefault="00410EF1">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中国</w:t>
      </w:r>
      <w:r>
        <w:rPr>
          <w:rFonts w:hint="eastAsia"/>
          <w:b/>
          <w:color w:val="000000" w:themeColor="text1"/>
          <w:sz w:val="22"/>
          <w:szCs w:val="22"/>
        </w:rPr>
        <w:t>(</w:t>
      </w:r>
      <w:r>
        <w:rPr>
          <w:rFonts w:hint="eastAsia"/>
          <w:b/>
          <w:color w:val="000000" w:themeColor="text1"/>
          <w:sz w:val="22"/>
          <w:szCs w:val="22"/>
        </w:rPr>
        <w:t>四川</w:t>
      </w:r>
      <w:r>
        <w:rPr>
          <w:rFonts w:hint="eastAsia"/>
          <w:b/>
          <w:color w:val="000000" w:themeColor="text1"/>
          <w:sz w:val="22"/>
          <w:szCs w:val="22"/>
        </w:rPr>
        <w:t>)</w:t>
      </w:r>
      <w:r>
        <w:rPr>
          <w:rFonts w:hint="eastAsia"/>
          <w:b/>
          <w:color w:val="000000" w:themeColor="text1"/>
          <w:sz w:val="22"/>
          <w:szCs w:val="22"/>
        </w:rPr>
        <w:t>自由贸易试验区成都高新区天府大道中段</w:t>
      </w:r>
      <w:r>
        <w:rPr>
          <w:rFonts w:hint="eastAsia"/>
          <w:b/>
          <w:color w:val="000000" w:themeColor="text1"/>
          <w:sz w:val="22"/>
          <w:szCs w:val="22"/>
        </w:rPr>
        <w:t>1388</w:t>
      </w:r>
      <w:r>
        <w:rPr>
          <w:rFonts w:hint="eastAsia"/>
          <w:b/>
          <w:color w:val="000000" w:themeColor="text1"/>
          <w:sz w:val="22"/>
          <w:szCs w:val="22"/>
        </w:rPr>
        <w:t>号</w:t>
      </w:r>
      <w:r>
        <w:rPr>
          <w:rFonts w:hint="eastAsia"/>
          <w:b/>
          <w:color w:val="000000" w:themeColor="text1"/>
          <w:sz w:val="22"/>
          <w:szCs w:val="22"/>
        </w:rPr>
        <w:t>1</w:t>
      </w:r>
      <w:r>
        <w:rPr>
          <w:rFonts w:hint="eastAsia"/>
          <w:b/>
          <w:color w:val="000000" w:themeColor="text1"/>
          <w:sz w:val="22"/>
          <w:szCs w:val="22"/>
        </w:rPr>
        <w:t>栋</w:t>
      </w:r>
      <w:r>
        <w:rPr>
          <w:rFonts w:hint="eastAsia"/>
          <w:b/>
          <w:color w:val="000000" w:themeColor="text1"/>
          <w:sz w:val="22"/>
          <w:szCs w:val="22"/>
        </w:rPr>
        <w:t>2</w:t>
      </w:r>
      <w:r>
        <w:rPr>
          <w:rFonts w:hint="eastAsia"/>
          <w:b/>
          <w:color w:val="000000" w:themeColor="text1"/>
          <w:sz w:val="22"/>
          <w:szCs w:val="22"/>
        </w:rPr>
        <w:t>层</w:t>
      </w:r>
      <w:r>
        <w:rPr>
          <w:rFonts w:hint="eastAsia"/>
          <w:b/>
          <w:color w:val="000000" w:themeColor="text1"/>
          <w:sz w:val="22"/>
          <w:szCs w:val="22"/>
        </w:rPr>
        <w:t>264</w:t>
      </w:r>
      <w:r>
        <w:rPr>
          <w:rFonts w:hint="eastAsia"/>
          <w:b/>
          <w:color w:val="000000" w:themeColor="text1"/>
          <w:sz w:val="22"/>
          <w:szCs w:val="22"/>
        </w:rPr>
        <w:t>号</w:t>
      </w:r>
      <w:bookmarkEnd w:id="3"/>
      <w:r w:rsidR="00E940E0">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610000</w:t>
      </w:r>
      <w:bookmarkEnd w:id="4"/>
    </w:p>
    <w:p w:rsidR="00C77C4D" w:rsidRDefault="00410EF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C77C4D" w:rsidRDefault="00410EF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成都市高新区天府大道北段</w:t>
      </w:r>
      <w:r>
        <w:rPr>
          <w:rFonts w:hint="eastAsia"/>
          <w:b/>
          <w:color w:val="000000" w:themeColor="text1"/>
          <w:sz w:val="22"/>
          <w:szCs w:val="22"/>
        </w:rPr>
        <w:t>1480</w:t>
      </w:r>
      <w:r>
        <w:rPr>
          <w:rFonts w:hint="eastAsia"/>
          <w:b/>
          <w:color w:val="000000" w:themeColor="text1"/>
          <w:sz w:val="22"/>
          <w:szCs w:val="22"/>
        </w:rPr>
        <w:t>号孵化园</w:t>
      </w:r>
      <w:r>
        <w:rPr>
          <w:rFonts w:hint="eastAsia"/>
          <w:b/>
          <w:color w:val="000000" w:themeColor="text1"/>
          <w:sz w:val="22"/>
          <w:szCs w:val="22"/>
        </w:rPr>
        <w:t>5</w:t>
      </w:r>
      <w:r>
        <w:rPr>
          <w:rFonts w:hint="eastAsia"/>
          <w:b/>
          <w:color w:val="000000" w:themeColor="text1"/>
          <w:sz w:val="22"/>
          <w:szCs w:val="22"/>
        </w:rPr>
        <w:t>号楼</w:t>
      </w:r>
      <w:r>
        <w:rPr>
          <w:rFonts w:hint="eastAsia"/>
          <w:b/>
          <w:color w:val="000000" w:themeColor="text1"/>
          <w:sz w:val="22"/>
          <w:szCs w:val="22"/>
        </w:rPr>
        <w:t>105</w:t>
      </w:r>
      <w:r>
        <w:rPr>
          <w:rFonts w:hint="eastAsia"/>
          <w:b/>
          <w:color w:val="000000" w:themeColor="text1"/>
          <w:sz w:val="22"/>
          <w:szCs w:val="22"/>
        </w:rPr>
        <w:t>、</w:t>
      </w:r>
      <w:r>
        <w:rPr>
          <w:rFonts w:hint="eastAsia"/>
          <w:b/>
          <w:color w:val="000000" w:themeColor="text1"/>
          <w:sz w:val="22"/>
          <w:szCs w:val="22"/>
        </w:rPr>
        <w:t>107</w:t>
      </w:r>
      <w:bookmarkEnd w:id="5"/>
      <w:r>
        <w:rPr>
          <w:rFonts w:hint="eastAsia"/>
          <w:b/>
          <w:color w:val="000000" w:themeColor="text1"/>
          <w:sz w:val="22"/>
          <w:szCs w:val="22"/>
        </w:rPr>
        <w:t xml:space="preserve"> </w:t>
      </w:r>
      <w:r w:rsidR="00E940E0">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610000</w:t>
      </w:r>
      <w:bookmarkEnd w:id="6"/>
    </w:p>
    <w:p w:rsidR="00C77C4D" w:rsidRDefault="00410EF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C77C4D" w:rsidRDefault="00410EF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C77C4D" w:rsidRDefault="00410EF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C77C4D" w:rsidRDefault="00410EF1">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91510100054913286C</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028-85191842</w:t>
      </w:r>
      <w:bookmarkEnd w:id="9"/>
    </w:p>
    <w:p w:rsidR="00C77C4D" w:rsidRDefault="00410EF1" w:rsidP="00E940E0">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代辉</w:t>
      </w:r>
      <w:bookmarkEnd w:id="10"/>
      <w:r w:rsidR="00E940E0">
        <w:rPr>
          <w:rFonts w:hint="eastAsia"/>
          <w:b/>
          <w:color w:val="000000" w:themeColor="text1"/>
          <w:sz w:val="22"/>
          <w:szCs w:val="22"/>
        </w:rPr>
        <w:t>，</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李文超</w:t>
      </w:r>
      <w:bookmarkEnd w:id="11"/>
      <w:r w:rsidR="00E940E0">
        <w:rPr>
          <w:rFonts w:hint="eastAsia"/>
          <w:b/>
          <w:color w:val="000000" w:themeColor="text1"/>
          <w:sz w:val="22"/>
          <w:szCs w:val="22"/>
        </w:rPr>
        <w:t>，</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38</w:t>
      </w:r>
      <w:bookmarkEnd w:id="12"/>
    </w:p>
    <w:p w:rsidR="00C77C4D" w:rsidRDefault="00410EF1">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C77C4D" w:rsidRDefault="00410EF1">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C77C4D" w:rsidRDefault="00410EF1">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E</w:t>
      </w:r>
      <w:r>
        <w:rPr>
          <w:rFonts w:hint="eastAsia"/>
          <w:b/>
          <w:color w:val="000000" w:themeColor="text1"/>
          <w:sz w:val="22"/>
          <w:szCs w:val="22"/>
        </w:rPr>
        <w:t>：计算机应用软件的开发及服务；电力系统智能输变信息、配电信息、用电信息采集用控制模块的设计、生产、销售</w:t>
      </w:r>
      <w:r>
        <w:rPr>
          <w:rFonts w:hint="eastAsia"/>
          <w:b/>
          <w:color w:val="000000" w:themeColor="text1"/>
          <w:sz w:val="22"/>
          <w:szCs w:val="22"/>
        </w:rPr>
        <w:t>及服务</w:t>
      </w:r>
      <w:bookmarkStart w:id="16" w:name="_GoBack"/>
      <w:bookmarkEnd w:id="16"/>
      <w:r>
        <w:rPr>
          <w:rFonts w:hint="eastAsia"/>
          <w:b/>
          <w:color w:val="000000" w:themeColor="text1"/>
          <w:sz w:val="22"/>
          <w:szCs w:val="22"/>
        </w:rPr>
        <w:t>（涉及资质许可除外）所涉及的环境管理体系活动</w:t>
      </w:r>
      <w:r>
        <w:rPr>
          <w:rFonts w:hint="eastAsia"/>
          <w:b/>
          <w:color w:val="000000" w:themeColor="text1"/>
          <w:sz w:val="22"/>
          <w:szCs w:val="22"/>
        </w:rPr>
        <w:t>。</w:t>
      </w:r>
    </w:p>
    <w:p w:rsidR="00C77C4D" w:rsidRDefault="00410EF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C77C4D" w:rsidRDefault="00C77C4D">
      <w:pPr>
        <w:pStyle w:val="a3"/>
        <w:spacing w:line="240" w:lineRule="auto"/>
        <w:ind w:firstLine="0"/>
        <w:rPr>
          <w:b/>
          <w:color w:val="000000" w:themeColor="text1"/>
          <w:sz w:val="22"/>
          <w:szCs w:val="22"/>
        </w:rPr>
      </w:pPr>
    </w:p>
    <w:p w:rsidR="00C77C4D" w:rsidRDefault="00410EF1">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：计算机应用软件的开发及服务；电力系统智能输变信息、配电信息、用电信息采集用控制模块的设计、生产、销售</w:t>
      </w:r>
      <w:r>
        <w:rPr>
          <w:rFonts w:hint="eastAsia"/>
          <w:b/>
          <w:color w:val="000000" w:themeColor="text1"/>
          <w:sz w:val="22"/>
          <w:szCs w:val="22"/>
        </w:rPr>
        <w:t>及服务</w:t>
      </w:r>
      <w:r>
        <w:rPr>
          <w:rFonts w:hint="eastAsia"/>
          <w:b/>
          <w:color w:val="000000" w:themeColor="text1"/>
          <w:sz w:val="22"/>
          <w:szCs w:val="22"/>
        </w:rPr>
        <w:t>（涉及资质许可除外）所涉及的职业健康安全管理活动</w:t>
      </w:r>
      <w:bookmarkEnd w:id="15"/>
      <w:r>
        <w:rPr>
          <w:rFonts w:hint="eastAsia"/>
          <w:b/>
          <w:color w:val="000000" w:themeColor="text1"/>
          <w:sz w:val="22"/>
          <w:szCs w:val="22"/>
        </w:rPr>
        <w:t>。</w:t>
      </w:r>
    </w:p>
    <w:p w:rsidR="00C77C4D" w:rsidRDefault="00410EF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C77C4D" w:rsidRDefault="00C77C4D">
      <w:pPr>
        <w:pStyle w:val="a3"/>
        <w:spacing w:line="240" w:lineRule="auto"/>
        <w:ind w:firstLine="0"/>
        <w:rPr>
          <w:b/>
          <w:color w:val="000000" w:themeColor="text1"/>
          <w:sz w:val="22"/>
          <w:szCs w:val="22"/>
        </w:rPr>
      </w:pPr>
    </w:p>
    <w:p w:rsidR="00C77C4D" w:rsidRDefault="00410EF1">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C77C4D" w:rsidRDefault="00410EF1">
      <w:pPr>
        <w:pStyle w:val="a3"/>
        <w:spacing w:line="360" w:lineRule="exact"/>
        <w:ind w:firstLine="0"/>
        <w:rPr>
          <w:b/>
          <w:color w:val="000000" w:themeColor="text1"/>
          <w:sz w:val="22"/>
          <w:szCs w:val="22"/>
        </w:rPr>
      </w:pPr>
      <w:r>
        <w:rPr>
          <w:b/>
          <w:noProof/>
          <w:color w:val="000000" w:themeColor="text1"/>
          <w:szCs w:val="21"/>
        </w:rPr>
        <w:drawing>
          <wp:anchor distT="0" distB="0" distL="0" distR="0" simplePos="0" relativeHeight="251675648" behindDoc="0" locked="0" layoutInCell="1" allowOverlap="1">
            <wp:simplePos x="0" y="0"/>
            <wp:positionH relativeFrom="column">
              <wp:posOffset>4687570</wp:posOffset>
            </wp:positionH>
            <wp:positionV relativeFrom="paragraph">
              <wp:posOffset>69850</wp:posOffset>
            </wp:positionV>
            <wp:extent cx="766445" cy="478155"/>
            <wp:effectExtent l="0" t="0" r="10795" b="9525"/>
            <wp:wrapNone/>
            <wp:docPr id="13"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新文档 2020-01-09 10"/>
                    <pic:cNvPicPr>
                      <a:picLocks noChangeAspect="1" noChangeArrowheads="1"/>
                    </pic:cNvPicPr>
                  </pic:nvPicPr>
                  <pic:blipFill>
                    <a:blip r:embed="rId7" cstate="print"/>
                    <a:srcRect/>
                    <a:stretch>
                      <a:fillRect/>
                    </a:stretch>
                  </pic:blipFill>
                  <pic:spPr>
                    <a:xfrm>
                      <a:off x="0" y="0"/>
                      <a:ext cx="766445" cy="478155"/>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rsidR="00C77C4D" w:rsidRDefault="00410EF1">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E940E0">
        <w:rPr>
          <w:rFonts w:hint="eastAsia"/>
          <w:b/>
          <w:color w:val="000000" w:themeColor="text1"/>
          <w:sz w:val="22"/>
          <w:szCs w:val="22"/>
        </w:rPr>
        <w:t xml:space="preserve">                                </w:t>
      </w:r>
      <w:r>
        <w:rPr>
          <w:rFonts w:hint="eastAsia"/>
          <w:b/>
          <w:color w:val="000000" w:themeColor="text1"/>
          <w:sz w:val="22"/>
          <w:szCs w:val="22"/>
        </w:rPr>
        <w:t>组长确认：</w:t>
      </w:r>
    </w:p>
    <w:p w:rsidR="00C77C4D" w:rsidRDefault="00410EF1">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2020.5.3                                           </w:t>
      </w:r>
      <w:r>
        <w:rPr>
          <w:rFonts w:hint="eastAsia"/>
          <w:b/>
          <w:color w:val="000000" w:themeColor="text1"/>
          <w:sz w:val="22"/>
          <w:szCs w:val="22"/>
        </w:rPr>
        <w:t>日期：</w:t>
      </w:r>
      <w:r>
        <w:rPr>
          <w:rFonts w:hint="eastAsia"/>
          <w:b/>
          <w:color w:val="000000" w:themeColor="text1"/>
          <w:sz w:val="22"/>
          <w:szCs w:val="22"/>
        </w:rPr>
        <w:t>2020.5.3</w:t>
      </w:r>
    </w:p>
    <w:p w:rsidR="00C77C4D" w:rsidRDefault="00410EF1">
      <w:pPr>
        <w:pStyle w:val="a3"/>
        <w:spacing w:line="0" w:lineRule="atLeast"/>
        <w:ind w:firstLine="0"/>
        <w:rPr>
          <w:b/>
          <w:color w:val="000000" w:themeColor="text1"/>
          <w:sz w:val="18"/>
          <w:szCs w:val="18"/>
        </w:rPr>
      </w:pPr>
      <w:r>
        <w:rPr>
          <w:b/>
          <w:color w:val="000000" w:themeColor="text1"/>
          <w:sz w:val="18"/>
          <w:szCs w:val="18"/>
        </w:rPr>
        <w:t>注：</w:t>
      </w:r>
    </w:p>
    <w:p w:rsidR="00C77C4D" w:rsidRDefault="00410EF1">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w:t>
      </w:r>
      <w:r>
        <w:rPr>
          <w:rFonts w:ascii="宋体" w:hAnsi="宋体" w:hint="eastAsia"/>
          <w:b/>
          <w:color w:val="000000" w:themeColor="text1"/>
          <w:sz w:val="18"/>
          <w:szCs w:val="18"/>
        </w:rPr>
        <w:t>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C77C4D" w:rsidSect="00C77C4D">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EF1" w:rsidRDefault="00410EF1" w:rsidP="00C77C4D">
      <w:r>
        <w:separator/>
      </w:r>
    </w:p>
  </w:endnote>
  <w:endnote w:type="continuationSeparator" w:id="1">
    <w:p w:rsidR="00410EF1" w:rsidRDefault="00410EF1" w:rsidP="00C77C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EF1" w:rsidRDefault="00410EF1" w:rsidP="00C77C4D">
      <w:r>
        <w:separator/>
      </w:r>
    </w:p>
  </w:footnote>
  <w:footnote w:type="continuationSeparator" w:id="1">
    <w:p w:rsidR="00410EF1" w:rsidRDefault="00410EF1" w:rsidP="00C77C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C4D" w:rsidRDefault="00410EF1">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77C4D" w:rsidRDefault="00C77C4D">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317.25pt;margin-top:2.2pt;width:167.25pt;height:20.2pt;z-index:251658240" stroked="f">
          <v:textbox>
            <w:txbxContent>
              <w:p w:rsidR="00C77C4D" w:rsidRDefault="00410EF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410EF1">
      <w:rPr>
        <w:rStyle w:val="CharChar1"/>
        <w:rFonts w:hint="default"/>
        <w:w w:val="90"/>
      </w:rPr>
      <w:t>Beijing International Standard united Certification Co.,Ltd.</w:t>
    </w:r>
  </w:p>
  <w:p w:rsidR="00C77C4D" w:rsidRDefault="00C77C4D">
    <w:r>
      <w:pict>
        <v:shapetype id="_x0000_t32" coordsize="21600,21600" o:spt="32" o:oned="t" path="m,l21600,21600e" filled="f">
          <v:path arrowok="t" fillok="f" o:connecttype="none"/>
          <o:lock v:ext="edit" shapetype="t"/>
        </v:shapetype>
        <v:shape id="_x0000_s4098"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3,4"/>
      <o:rules v:ext="edit">
        <o:r id="V:Rule2" type="connector" idref="#_x0000_s4098"/>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7C4D"/>
    <w:rsid w:val="00410EF1"/>
    <w:rsid w:val="00C77C4D"/>
    <w:rsid w:val="00E940E0"/>
    <w:rsid w:val="05B47575"/>
    <w:rsid w:val="0BF3159F"/>
    <w:rsid w:val="44FF7138"/>
    <w:rsid w:val="715E01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C4D"/>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C77C4D"/>
    <w:pPr>
      <w:snapToGrid w:val="0"/>
      <w:spacing w:line="336" w:lineRule="auto"/>
      <w:ind w:firstLine="630"/>
    </w:pPr>
    <w:rPr>
      <w:sz w:val="32"/>
    </w:rPr>
  </w:style>
  <w:style w:type="paragraph" w:styleId="a4">
    <w:name w:val="footer"/>
    <w:basedOn w:val="a"/>
    <w:link w:val="Char0"/>
    <w:uiPriority w:val="99"/>
    <w:unhideWhenUsed/>
    <w:qFormat/>
    <w:rsid w:val="00C77C4D"/>
    <w:pPr>
      <w:tabs>
        <w:tab w:val="center" w:pos="4153"/>
        <w:tab w:val="right" w:pos="8306"/>
      </w:tabs>
      <w:snapToGrid w:val="0"/>
      <w:jc w:val="left"/>
    </w:pPr>
    <w:rPr>
      <w:sz w:val="18"/>
      <w:szCs w:val="18"/>
    </w:rPr>
  </w:style>
  <w:style w:type="paragraph" w:styleId="a5">
    <w:name w:val="header"/>
    <w:basedOn w:val="a"/>
    <w:link w:val="Char1"/>
    <w:unhideWhenUsed/>
    <w:qFormat/>
    <w:rsid w:val="00C77C4D"/>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C77C4D"/>
    <w:rPr>
      <w:rFonts w:ascii="Times New Roman" w:eastAsia="宋体" w:hAnsi="Times New Roman" w:cs="Times New Roman"/>
      <w:sz w:val="32"/>
      <w:szCs w:val="20"/>
    </w:rPr>
  </w:style>
  <w:style w:type="character" w:customStyle="1" w:styleId="Char1">
    <w:name w:val="页眉 Char"/>
    <w:basedOn w:val="a0"/>
    <w:link w:val="a5"/>
    <w:uiPriority w:val="99"/>
    <w:qFormat/>
    <w:rsid w:val="00C77C4D"/>
    <w:rPr>
      <w:rFonts w:ascii="Times New Roman" w:eastAsia="宋体" w:hAnsi="Times New Roman" w:cs="Times New Roman"/>
      <w:sz w:val="18"/>
      <w:szCs w:val="18"/>
    </w:rPr>
  </w:style>
  <w:style w:type="character" w:customStyle="1" w:styleId="Char0">
    <w:name w:val="页脚 Char"/>
    <w:basedOn w:val="a0"/>
    <w:link w:val="a4"/>
    <w:uiPriority w:val="99"/>
    <w:qFormat/>
    <w:rsid w:val="00C77C4D"/>
    <w:rPr>
      <w:rFonts w:ascii="Times New Roman" w:eastAsia="宋体" w:hAnsi="Times New Roman" w:cs="Times New Roman"/>
      <w:sz w:val="18"/>
      <w:szCs w:val="18"/>
    </w:rPr>
  </w:style>
  <w:style w:type="character" w:customStyle="1" w:styleId="CharChar1">
    <w:name w:val="Char Char1"/>
    <w:qFormat/>
    <w:locked/>
    <w:rsid w:val="00C77C4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862</Characters>
  <Application>Microsoft Office Word</Application>
  <DocSecurity>0</DocSecurity>
  <Lines>7</Lines>
  <Paragraphs>2</Paragraphs>
  <ScaleCrop>false</ScaleCrop>
  <Company>微软中国</Company>
  <LinksUpToDate>false</LinksUpToDate>
  <CharactersWithSpaces>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2020-05-08T03:05:00Z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