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河北卓然睿和自动化科技有限公司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8:00:00上午至2024-02-26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石家庄市新石北路368号创新大厦612室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石家庄市鹿泉区石柏南大街187号河北省军民融合技术企业孵化器109；石家庄市新石北路368号创新大厦612室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上午至2024年02月28日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