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成都翼诚电子有限公司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0039-2023-Q-2024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2024年01月30日 上午至2024年01月30日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成都翼诚电子有限公司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