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赛思（河北）流体控制设备有限公司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91130182MA09N3U42J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赛思（河北）流体控制设备有限公司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资质范围内特种设备（金属阀门、减压减温装置）的生产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赛思（河北）流体控制设备有限公司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石家庄经济技术开发区北席村东兴业街与赣江路交口往东500米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资质范围内特种设备（金属阀门、减压减温装置）的生产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