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szCs w:val="44"/>
        </w:rPr>
        <w:t>0143-2020-QEO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北京连诚嘉韵园林绿化有限责任公司</w:t>
      </w:r>
      <w:bookmarkEnd w:id="1"/>
    </w:p>
    <w:p>
      <w:pPr>
        <w:pStyle w:val="2"/>
        <w:spacing w:line="400" w:lineRule="exact"/>
        <w:ind w:firstLine="632" w:firstLineChars="286"/>
        <w:rPr>
          <w:b/>
          <w:color w:val="FF0000"/>
          <w:sz w:val="22"/>
          <w:szCs w:val="22"/>
          <w:u w:val="single"/>
        </w:rPr>
      </w:pPr>
      <w:r>
        <w:rPr>
          <w:rFonts w:hint="eastAsia"/>
          <w:b/>
          <w:color w:val="FF0000"/>
          <w:sz w:val="22"/>
          <w:szCs w:val="22"/>
        </w:rPr>
        <w:t>(英文)：</w:t>
      </w:r>
      <w:bookmarkStart w:id="2" w:name="组织名称英"/>
      <w:bookmarkEnd w:id="2"/>
      <w:r>
        <w:rPr>
          <w:rFonts w:ascii="微软雅黑" w:hAnsi="微软雅黑" w:eastAsia="微软雅黑" w:cs="微软雅黑"/>
          <w:i w:val="0"/>
          <w:caps w:val="0"/>
          <w:color w:val="333333"/>
          <w:spacing w:val="0"/>
          <w:sz w:val="24"/>
          <w:szCs w:val="24"/>
          <w:shd w:val="clear" w:fill="F5F5F5"/>
        </w:rPr>
        <w:t>Beijing Lianchengjiayun Landscaping Co. , Ltd.</w:t>
      </w: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北京市大兴区青云店林业工作站院内106室号</w:t>
      </w:r>
      <w:bookmarkEnd w:id="3"/>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102605</w:t>
      </w:r>
      <w:bookmarkEnd w:id="4"/>
    </w:p>
    <w:p>
      <w:pPr>
        <w:pStyle w:val="2"/>
        <w:spacing w:line="400" w:lineRule="exact"/>
        <w:ind w:firstLine="632" w:firstLineChars="286"/>
        <w:rPr>
          <w:b/>
          <w:color w:val="FF0000"/>
          <w:sz w:val="22"/>
          <w:szCs w:val="22"/>
          <w:u w:val="single"/>
        </w:rPr>
      </w:pPr>
      <w:r>
        <w:rPr>
          <w:rFonts w:hint="eastAsia"/>
          <w:b/>
          <w:color w:val="FF0000"/>
          <w:sz w:val="22"/>
          <w:szCs w:val="22"/>
        </w:rPr>
        <w:t>(英文)：</w:t>
      </w:r>
      <w:r>
        <w:rPr>
          <w:rFonts w:ascii="微软雅黑" w:hAnsi="微软雅黑" w:eastAsia="微软雅黑" w:cs="微软雅黑"/>
          <w:i w:val="0"/>
          <w:caps w:val="0"/>
          <w:color w:val="333333"/>
          <w:spacing w:val="0"/>
          <w:sz w:val="24"/>
          <w:szCs w:val="24"/>
          <w:shd w:val="clear" w:fill="F5F5F5"/>
        </w:rPr>
        <w:t>Room 106, Qingyundian Forestry Workstation, Daxing District, Beijing</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北京市大兴区青云店104国道路南联宾对面</w:t>
      </w:r>
      <w:bookmarkEnd w:id="5"/>
      <w:r>
        <w:rPr>
          <w:rFonts w:hint="eastAsia"/>
          <w:b/>
          <w:color w:val="000000" w:themeColor="text1"/>
          <w:sz w:val="22"/>
          <w:szCs w:val="22"/>
        </w:rPr>
        <w:t xml:space="preserve"> 邮编</w:t>
      </w:r>
      <w:r>
        <w:rPr>
          <w:rFonts w:hint="eastAsia" w:ascii="宋体" w:hAnsi="宋体"/>
          <w:b/>
          <w:color w:val="000000" w:themeColor="text1"/>
          <w:sz w:val="22"/>
          <w:szCs w:val="22"/>
        </w:rPr>
        <w:t>:</w:t>
      </w:r>
      <w:bookmarkStart w:id="6" w:name="生产邮编"/>
      <w:r>
        <w:rPr>
          <w:b/>
          <w:color w:val="000000" w:themeColor="text1"/>
          <w:sz w:val="22"/>
          <w:szCs w:val="22"/>
        </w:rPr>
        <w:t>102605</w:t>
      </w:r>
      <w:bookmarkEnd w:id="6"/>
    </w:p>
    <w:p>
      <w:pPr>
        <w:pStyle w:val="2"/>
        <w:spacing w:line="400" w:lineRule="exact"/>
        <w:ind w:firstLine="632" w:firstLineChars="286"/>
        <w:rPr>
          <w:b/>
          <w:color w:val="FF0000"/>
          <w:sz w:val="22"/>
          <w:szCs w:val="22"/>
          <w:u w:val="single"/>
        </w:rPr>
      </w:pPr>
      <w:r>
        <w:rPr>
          <w:rFonts w:hint="eastAsia"/>
          <w:b/>
          <w:color w:val="FF0000"/>
          <w:sz w:val="22"/>
          <w:szCs w:val="22"/>
        </w:rPr>
        <w:t>(英文)：</w:t>
      </w:r>
      <w:r>
        <w:rPr>
          <w:rFonts w:ascii="微软雅黑" w:hAnsi="微软雅黑" w:eastAsia="微软雅黑" w:cs="微软雅黑"/>
          <w:i w:val="0"/>
          <w:caps w:val="0"/>
          <w:color w:val="333333"/>
          <w:spacing w:val="0"/>
          <w:sz w:val="24"/>
          <w:szCs w:val="24"/>
          <w:shd w:val="clear" w:fill="F5F5F5"/>
        </w:rPr>
        <w:t>Opposite the South Lianbin of China National Highway 104 road, Qingyun Dian, Daxing District, Beijing</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 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911101155938817627</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13911000882</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李俊清</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宋媛媛</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2" w:name="企业人数"/>
      <w:r>
        <w:rPr>
          <w:b/>
          <w:color w:val="000000" w:themeColor="text1"/>
          <w:sz w:val="22"/>
          <w:szCs w:val="22"/>
        </w:rPr>
        <w:t>25</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Q：GB/T 19001-2016idtISO 9001:2015,E：GB/T 24001-2016idtISO 14001:2015,O：GB/T45001—2020/ISO 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Q:二阶段,E:二阶段,O:二阶段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b/>
          <w:color w:val="000000" w:themeColor="text1"/>
          <w:sz w:val="22"/>
          <w:szCs w:val="22"/>
          <w:u w:val="single"/>
        </w:rPr>
      </w:pPr>
      <w:bookmarkStart w:id="15" w:name="审核范围"/>
      <w:r>
        <w:rPr>
          <w:rFonts w:hint="eastAsia"/>
          <w:b/>
          <w:color w:val="000000" w:themeColor="text1"/>
          <w:sz w:val="22"/>
          <w:szCs w:val="22"/>
        </w:rPr>
        <w:t>Q：园林绿化服务</w:t>
      </w:r>
    </w:p>
    <w:p>
      <w:pPr>
        <w:pStyle w:val="2"/>
        <w:spacing w:line="240" w:lineRule="auto"/>
        <w:ind w:firstLine="0"/>
        <w:rPr>
          <w:rFonts w:hint="eastAsia"/>
          <w:b/>
          <w:color w:val="000000" w:themeColor="text1"/>
          <w:sz w:val="22"/>
          <w:szCs w:val="22"/>
        </w:rPr>
      </w:pPr>
      <w:r>
        <w:rPr>
          <w:rFonts w:hint="eastAsia"/>
          <w:b/>
          <w:color w:val="000000" w:themeColor="text1"/>
          <w:sz w:val="22"/>
          <w:szCs w:val="22"/>
        </w:rPr>
        <w:t>E：园林绿化服务及相关环境管理活动</w:t>
      </w:r>
    </w:p>
    <w:p>
      <w:pPr>
        <w:pStyle w:val="2"/>
        <w:spacing w:line="240" w:lineRule="auto"/>
        <w:ind w:firstLine="0"/>
        <w:rPr>
          <w:rFonts w:hint="eastAsia"/>
          <w:b/>
          <w:color w:val="000000" w:themeColor="text1"/>
          <w:sz w:val="22"/>
          <w:szCs w:val="22"/>
        </w:rPr>
      </w:pPr>
      <w:r>
        <w:rPr>
          <w:rFonts w:hint="eastAsia"/>
          <w:b/>
          <w:color w:val="000000" w:themeColor="text1"/>
          <w:sz w:val="22"/>
          <w:szCs w:val="22"/>
        </w:rPr>
        <w:t>O：园林绿化服务及相关职业健康安全管理活动</w:t>
      </w:r>
      <w:bookmarkEnd w:id="15"/>
      <w:bookmarkStart w:id="16" w:name="审核范围英"/>
    </w:p>
    <w:p>
      <w:pPr>
        <w:pStyle w:val="2"/>
        <w:spacing w:line="240" w:lineRule="auto"/>
        <w:ind w:firstLine="0"/>
        <w:rPr>
          <w:rFonts w:hint="eastAsia"/>
          <w:b/>
          <w:color w:val="000000" w:themeColor="text1"/>
          <w:sz w:val="22"/>
          <w:szCs w:val="22"/>
        </w:rPr>
      </w:pPr>
    </w:p>
    <w:bookmarkEnd w:id="16"/>
    <w:p>
      <w:pPr>
        <w:pStyle w:val="2"/>
        <w:spacing w:line="400" w:lineRule="exact"/>
        <w:ind w:firstLine="0"/>
        <w:rPr>
          <w:rFonts w:hint="eastAsia" w:ascii="宋体" w:hAnsi="宋体" w:eastAsia="宋体" w:cs="宋体"/>
          <w:b/>
          <w:bCs/>
          <w:color w:val="FF0000"/>
          <w:sz w:val="22"/>
          <w:szCs w:val="22"/>
          <w:u w:val="single"/>
        </w:rPr>
      </w:pPr>
      <w:r>
        <w:rPr>
          <w:rFonts w:hint="eastAsia"/>
          <w:b/>
          <w:color w:val="000000" w:themeColor="text1"/>
          <w:sz w:val="22"/>
          <w:szCs w:val="22"/>
        </w:rPr>
        <w:t>Q</w:t>
      </w:r>
      <w:r>
        <w:rPr>
          <w:rFonts w:hint="eastAsia"/>
          <w:b/>
          <w:color w:val="FF0000"/>
          <w:sz w:val="22"/>
          <w:szCs w:val="22"/>
        </w:rPr>
        <w:t>(英文)：</w:t>
      </w:r>
      <w:r>
        <w:rPr>
          <w:rFonts w:hint="eastAsia"/>
          <w:b/>
          <w:color w:val="FF0000"/>
          <w:sz w:val="22"/>
          <w:szCs w:val="22"/>
          <w:lang w:val="en-US" w:eastAsia="zh-CN"/>
        </w:rPr>
        <w:t>L</w:t>
      </w:r>
      <w:r>
        <w:rPr>
          <w:rFonts w:hint="eastAsia" w:ascii="宋体" w:hAnsi="宋体" w:eastAsia="宋体" w:cs="宋体"/>
          <w:b/>
          <w:bCs/>
          <w:i w:val="0"/>
          <w:caps w:val="0"/>
          <w:color w:val="333333"/>
          <w:spacing w:val="0"/>
          <w:sz w:val="22"/>
          <w:szCs w:val="22"/>
          <w:shd w:val="clear" w:fill="F5F5F5"/>
        </w:rPr>
        <w:t>andscaping services</w:t>
      </w:r>
    </w:p>
    <w:p>
      <w:pPr>
        <w:pStyle w:val="2"/>
        <w:spacing w:line="400" w:lineRule="exact"/>
        <w:ind w:firstLine="0"/>
        <w:rPr>
          <w:rFonts w:hint="eastAsia" w:ascii="宋体" w:hAnsi="宋体" w:eastAsia="宋体" w:cs="宋体"/>
          <w:b/>
          <w:bCs/>
          <w:color w:val="FF0000"/>
          <w:sz w:val="22"/>
          <w:szCs w:val="22"/>
          <w:u w:val="single"/>
        </w:rPr>
      </w:pPr>
      <w:r>
        <w:rPr>
          <w:rFonts w:hint="eastAsia"/>
          <w:b/>
          <w:color w:val="000000" w:themeColor="text1"/>
          <w:sz w:val="22"/>
          <w:szCs w:val="22"/>
        </w:rPr>
        <w:t>E</w:t>
      </w:r>
      <w:r>
        <w:rPr>
          <w:rFonts w:hint="eastAsia"/>
          <w:b/>
          <w:color w:val="FF0000"/>
          <w:sz w:val="22"/>
          <w:szCs w:val="22"/>
        </w:rPr>
        <w:t>(英文)：</w:t>
      </w:r>
      <w:r>
        <w:rPr>
          <w:rFonts w:hint="eastAsia" w:ascii="宋体" w:hAnsi="宋体" w:cs="宋体"/>
          <w:b/>
          <w:bCs/>
          <w:i w:val="0"/>
          <w:caps w:val="0"/>
          <w:color w:val="333333"/>
          <w:spacing w:val="0"/>
          <w:sz w:val="22"/>
          <w:szCs w:val="22"/>
          <w:shd w:val="clear" w:fill="F5F5F5"/>
          <w:lang w:val="en-US" w:eastAsia="zh-CN"/>
        </w:rPr>
        <w:t>L</w:t>
      </w:r>
      <w:r>
        <w:rPr>
          <w:rFonts w:hint="eastAsia" w:ascii="宋体" w:hAnsi="宋体" w:eastAsia="宋体" w:cs="宋体"/>
          <w:b/>
          <w:bCs/>
          <w:i w:val="0"/>
          <w:caps w:val="0"/>
          <w:color w:val="333333"/>
          <w:spacing w:val="0"/>
          <w:sz w:val="22"/>
          <w:szCs w:val="22"/>
          <w:shd w:val="clear" w:fill="F5F5F5"/>
        </w:rPr>
        <w:t>andscaping service and its related environmental management activities</w:t>
      </w:r>
    </w:p>
    <w:p>
      <w:pPr>
        <w:pStyle w:val="2"/>
        <w:spacing w:line="400" w:lineRule="exact"/>
        <w:ind w:firstLine="0"/>
        <w:rPr>
          <w:rFonts w:hint="eastAsia" w:ascii="宋体" w:hAnsi="宋体" w:eastAsia="宋体" w:cs="宋体"/>
          <w:b/>
          <w:bCs/>
          <w:color w:val="FF0000"/>
          <w:sz w:val="22"/>
          <w:szCs w:val="22"/>
          <w:u w:val="single"/>
        </w:rPr>
      </w:pPr>
      <w:r>
        <w:rPr>
          <w:rFonts w:hint="eastAsia"/>
          <w:b/>
          <w:color w:val="000000" w:themeColor="text1"/>
          <w:sz w:val="22"/>
          <w:szCs w:val="22"/>
        </w:rPr>
        <w:t>O</w:t>
      </w:r>
      <w:r>
        <w:rPr>
          <w:rFonts w:hint="eastAsia"/>
          <w:b/>
          <w:color w:val="FF0000"/>
          <w:sz w:val="22"/>
          <w:szCs w:val="22"/>
        </w:rPr>
        <w:t>(英文)：</w:t>
      </w:r>
      <w:bookmarkStart w:id="17" w:name="_GoBack"/>
      <w:bookmarkEnd w:id="17"/>
      <w:r>
        <w:rPr>
          <w:rFonts w:hint="eastAsia" w:ascii="宋体" w:hAnsi="宋体" w:eastAsia="宋体" w:cs="宋体"/>
          <w:b/>
          <w:bCs/>
          <w:i w:val="0"/>
          <w:caps w:val="0"/>
          <w:color w:val="333333"/>
          <w:spacing w:val="0"/>
          <w:sz w:val="22"/>
          <w:szCs w:val="22"/>
          <w:shd w:val="clear" w:fill="F5F5F5"/>
        </w:rPr>
        <w:t xml:space="preserve"> Landscaping Service and its related occupational health and safety management activities</w:t>
      </w:r>
    </w:p>
    <w:p>
      <w:pPr>
        <w:pStyle w:val="2"/>
        <w:spacing w:line="240" w:lineRule="auto"/>
        <w:ind w:firstLine="0"/>
        <w:rPr>
          <w:rFonts w:hint="eastAsia"/>
          <w:b/>
          <w:color w:val="000000" w:themeColor="text1"/>
          <w:sz w:val="22"/>
          <w:szCs w:val="22"/>
        </w:rPr>
      </w:pP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r>
        <w:rPr>
          <w:rFonts w:hint="eastAsia"/>
          <w:b/>
          <w:color w:val="000000" w:themeColor="text1"/>
          <w:sz w:val="22"/>
          <w:szCs w:val="22"/>
        </w:rPr>
        <w:t>备注：</w:t>
      </w: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r>
        <w:rPr>
          <w:rFonts w:hint="eastAsia"/>
          <w:b/>
          <w:color w:val="000000" w:themeColor="text1"/>
          <w:sz w:val="22"/>
          <w:szCs w:val="22"/>
          <w:lang w:val="en-US" w:eastAsia="zh-CN"/>
        </w:rPr>
        <w:t>李京田</w:t>
      </w: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r>
        <w:rPr>
          <w:rFonts w:hint="eastAsia"/>
          <w:b/>
          <w:color w:val="000000" w:themeColor="text1"/>
          <w:sz w:val="22"/>
          <w:szCs w:val="22"/>
          <w:lang w:val="en-US" w:eastAsia="zh-CN"/>
        </w:rPr>
        <w:t>2020.5.10</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F1F6E02"/>
    <w:rsid w:val="776F0EA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0</TotalTime>
  <ScaleCrop>false</ScaleCrop>
  <LinksUpToDate>false</LinksUpToDate>
  <CharactersWithSpaces>824</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叶子</cp:lastModifiedBy>
  <cp:lastPrinted>2019-05-13T03:13:00Z</cp:lastPrinted>
  <dcterms:modified xsi:type="dcterms:W3CDTF">2020-05-07T04:50:16Z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