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96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常州领威特信息技术有限公司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张丽杰、葛军、喻继芳</w:t>
            </w:r>
            <w:r>
              <w:rPr>
                <w:rFonts w:hint="eastAsia"/>
              </w:rPr>
              <w:t xml:space="preserve"> </w:t>
            </w:r>
            <w:r>
              <w:rPr>
                <w:rFonts w:hint="eastAsia"/>
              </w:rPr>
              <w:t>葛军</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412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2025-N1QMS-1365916</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2025-N1EMS-1365916</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2025-N1OHSMS-1365916</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葛军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321281198909264210</w:t>
            </w:r>
          </w:p>
        </w:tc>
        <w:tc>
          <w:tcPr>
            <w:tcW w:w="3145" w:type="dxa"/>
            <w:vAlign w:val="center"/>
          </w:tcPr>
          <w:p>
            <w:pPr>
              <w:jc w:val="left"/>
            </w:pPr>
            <w:r>
              <w:t>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葛军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321281198909264210</w:t>
            </w:r>
          </w:p>
        </w:tc>
        <w:tc>
          <w:tcPr>
            <w:tcW w:w="3145" w:type="dxa"/>
            <w:vAlign w:val="center"/>
          </w:tcPr>
          <w:p>
            <w:pPr>
              <w:jc w:val="left"/>
            </w:pPr>
            <w:r>
              <w:t>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葛军</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321281198909264210</w:t>
            </w:r>
          </w:p>
        </w:tc>
        <w:tc>
          <w:tcPr>
            <w:tcW w:w="3145" w:type="dxa"/>
            <w:vAlign w:val="center"/>
          </w:tcPr>
          <w:p>
            <w:pPr>
              <w:jc w:val="left"/>
            </w:pPr>
            <w:r>
              <w:t>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喻继芳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2023-N1QMS-1296334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喻继芳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2023-N1EMS-1296334</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喻继芳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2023-N1OHSMS-1296334</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2025年09月05日上午至2025年09月05日上午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2025年09月05日上午至2025年09月05日上午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张丽杰、葛军、喻继芳</w:t>
      </w:r>
      <w:r>
        <w:rPr>
          <w:rFonts w:hint="eastAsia"/>
          <w:b/>
          <w:color w:val="auto"/>
          <w:kern w:val="2"/>
          <w:sz w:val="21"/>
          <w:lang w:val="en-GB"/>
        </w:rPr>
        <w:t xml:space="preserve"> </w:t>
      </w:r>
      <w:r>
        <w:rPr>
          <w:rFonts w:hint="eastAsia"/>
          <w:b/>
          <w:color w:val="auto"/>
          <w:kern w:val="2"/>
          <w:sz w:val="21"/>
          <w:lang w:val="en-GB"/>
        </w:rPr>
        <w:t>葛军</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020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