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大连易德管理咨询有限公司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91210202MA0P5BRT6C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大连易德管理咨询有限公司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Q:企业管理咨询；教育咨询和培训服务（不含涉许可审批的教育培训活动）；软件开发（课件开发）及技术服务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大连易德管理咨询有限公司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Q:企业管理咨询；教育咨询和培训服务（不含涉许可审批的教育培训活动）；软件开发（课件开发）及技术服务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05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