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重庆创测科技有限公司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0019-2023-EO-2024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2024年01月19日 上午至2024年01月19日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重庆创测科技有限公司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