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295-2020-AA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