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0006-2020-2024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江苏新火种建设集团有限公司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2024年01月11日 上午至2024年01月11日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