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1243-2021-H-2024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河北蒙羊食品有限责任公司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91130529MA07XML151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河北蒙羊食品有限责任公司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河北省邢台市巨鹿县开发区黄巾大道以北四号路以东</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河北省邢台市巨鹿县开发区黄巾大道以北四号路以东</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河北省邢台市巨鹿县开发区黄巾大道以北四号路以东河北蒙羊食品有限责任公司饺子车间的速冻生制品（速冻饺子）、速冻其他米面制品（烧麦、馄饨、馅饼）、肉制车间的酱卤肉（羊蝎子）、切片车间的冷冻预制调理肉类（牛肉、羊肉、鸡肉、鱼肉）和速冻生制品（肉串）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河北蒙羊食品有限责任公司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河北省邢台市巨鹿县开发区黄巾大道以北四号路以东</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河北省邢台市巨鹿县开发区黄巾大道以北四号路以东</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河北省邢台市巨鹿县开发区黄巾大道以北四号路以东河北蒙羊食品有限责任公司饺子车间的速冻生制品（速冻饺子）、速冻其他米面制品（烧麦、馄饨、馅饼）、肉制车间的酱卤肉（羊蝎子）、切片车间的冷冻预制调理肉类（牛肉、羊肉、鸡肉、鱼肉）和速冻生制品（肉串）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