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2"/>
          <w:szCs w:val="32"/>
        </w:rPr>
      </w:pPr>
    </w:p>
    <w:p>
      <w:pPr>
        <w:snapToGrid w:val="0"/>
        <w:spacing w:line="240" w:lineRule="exact"/>
        <w:jc w:val="center"/>
        <w:rPr>
          <w:rFonts w:eastAsia="隶书"/>
          <w:sz w:val="32"/>
          <w:szCs w:val="32"/>
        </w:rPr>
      </w:pPr>
      <w:r>
        <w:rPr>
          <w:rFonts w:hint="eastAsia" w:eastAsia="隶书"/>
          <w:sz w:val="32"/>
          <w:szCs w:val="32"/>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1581"/>
        <w:gridCol w:w="992"/>
        <w:gridCol w:w="3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vAlign w:val="center"/>
          </w:tcPr>
          <w:p>
            <w:pPr>
              <w:spacing w:line="320" w:lineRule="exact"/>
              <w:jc w:val="center"/>
              <w:rPr>
                <w:b/>
                <w:sz w:val="22"/>
                <w:szCs w:val="22"/>
              </w:rPr>
            </w:pPr>
            <w:r>
              <w:rPr>
                <w:rFonts w:hint="eastAsia"/>
                <w:b/>
                <w:sz w:val="22"/>
                <w:szCs w:val="22"/>
              </w:rPr>
              <w:t>受审核方名称</w:t>
            </w:r>
          </w:p>
        </w:tc>
        <w:tc>
          <w:tcPr>
            <w:tcW w:w="7964" w:type="dxa"/>
            <w:gridSpan w:val="5"/>
          </w:tcPr>
          <w:p>
            <w:pPr>
              <w:spacing w:line="320" w:lineRule="exact"/>
              <w:rPr>
                <w:sz w:val="20"/>
              </w:rPr>
            </w:pPr>
            <w:bookmarkStart w:id="0" w:name="组织名称"/>
            <w:r>
              <w:rPr>
                <w:color w:val="000000"/>
                <w:szCs w:val="21"/>
              </w:rPr>
              <w:t>中经国际物业管理集团有限公司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3950" w:type="dxa"/>
            <w:gridSpan w:val="3"/>
            <w:vAlign w:val="center"/>
          </w:tcPr>
          <w:p>
            <w:pPr>
              <w:spacing w:line="320" w:lineRule="exact"/>
              <w:ind w:left="70" w:leftChars="29"/>
              <w:rPr>
                <w:sz w:val="22"/>
                <w:szCs w:val="22"/>
              </w:rPr>
            </w:pPr>
            <w:r>
              <w:rPr>
                <w:rFonts w:hint="eastAsia" w:ascii="宋体" w:hAnsi="宋体" w:cs="宋体"/>
                <w:sz w:val="22"/>
                <w:szCs w:val="22"/>
              </w:rPr>
              <w:t>█</w:t>
            </w:r>
            <w:r>
              <w:rPr>
                <w:rFonts w:hint="eastAsia"/>
                <w:sz w:val="22"/>
                <w:szCs w:val="22"/>
              </w:rPr>
              <w:t>ISO9001:2015</w:t>
            </w:r>
          </w:p>
          <w:p>
            <w:pPr>
              <w:spacing w:line="320" w:lineRule="exact"/>
              <w:ind w:left="70" w:leftChars="29"/>
              <w:rPr>
                <w:sz w:val="22"/>
                <w:szCs w:val="22"/>
              </w:rPr>
            </w:pPr>
            <w:r>
              <w:rPr>
                <w:rFonts w:hint="eastAsia" w:ascii="宋体" w:hAnsi="宋体" w:cs="宋体"/>
                <w:sz w:val="22"/>
                <w:szCs w:val="22"/>
              </w:rPr>
              <w:t>█</w:t>
            </w:r>
            <w:r>
              <w:rPr>
                <w:rFonts w:hint="eastAsia"/>
                <w:sz w:val="22"/>
                <w:szCs w:val="22"/>
              </w:rPr>
              <w:t>ISO14001:2015</w:t>
            </w:r>
          </w:p>
          <w:p>
            <w:pPr>
              <w:spacing w:line="320" w:lineRule="exact"/>
              <w:ind w:left="70" w:leftChars="29"/>
              <w:rPr>
                <w:sz w:val="22"/>
                <w:szCs w:val="22"/>
              </w:rPr>
            </w:pPr>
            <w:r>
              <w:rPr>
                <w:rFonts w:hint="eastAsia" w:ascii="宋体" w:hAnsi="宋体" w:cs="宋体"/>
                <w:sz w:val="22"/>
                <w:szCs w:val="22"/>
              </w:rPr>
              <w:t>█</w:t>
            </w:r>
            <w:r>
              <w:rPr>
                <w:sz w:val="22"/>
                <w:szCs w:val="22"/>
              </w:rPr>
              <w:t>ISO45001:2018</w:t>
            </w:r>
          </w:p>
        </w:tc>
        <w:tc>
          <w:tcPr>
            <w:tcW w:w="992" w:type="dxa"/>
            <w:vAlign w:val="center"/>
          </w:tcPr>
          <w:p>
            <w:pPr>
              <w:widowControl/>
              <w:jc w:val="left"/>
              <w:rPr>
                <w:sz w:val="22"/>
                <w:szCs w:val="22"/>
              </w:rPr>
            </w:pPr>
            <w:r>
              <w:rPr>
                <w:rFonts w:hint="eastAsia"/>
                <w:b/>
                <w:sz w:val="22"/>
                <w:szCs w:val="22"/>
              </w:rPr>
              <w:t>合同编号</w:t>
            </w:r>
          </w:p>
        </w:tc>
        <w:tc>
          <w:tcPr>
            <w:tcW w:w="3022" w:type="dxa"/>
            <w:vAlign w:val="center"/>
          </w:tcPr>
          <w:p>
            <w:pPr>
              <w:widowControl/>
              <w:jc w:val="left"/>
              <w:rPr>
                <w:sz w:val="22"/>
                <w:szCs w:val="22"/>
              </w:rPr>
            </w:pPr>
            <w:bookmarkStart w:id="1" w:name="合同编号"/>
            <w:r>
              <w:rPr>
                <w:szCs w:val="44"/>
              </w:rPr>
              <w:t>0148-2020-QEO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b/>
                <w:sz w:val="22"/>
                <w:szCs w:val="22"/>
              </w:rPr>
            </w:pPr>
            <w:r>
              <w:rPr>
                <w:rFonts w:hint="eastAsia"/>
                <w:sz w:val="22"/>
                <w:szCs w:val="22"/>
              </w:rPr>
              <w:t>□</w:t>
            </w:r>
            <w:r>
              <w:rPr>
                <w:rFonts w:hint="eastAsia"/>
                <w:b/>
                <w:sz w:val="22"/>
                <w:szCs w:val="22"/>
              </w:rPr>
              <w:t xml:space="preserve">第一阶段审核  </w:t>
            </w:r>
            <w:r>
              <w:rPr>
                <w:rFonts w:hint="eastAsia" w:ascii="宋体" w:hAnsi="宋体" w:cs="宋体"/>
                <w:sz w:val="22"/>
                <w:szCs w:val="22"/>
              </w:rPr>
              <w:t>█</w:t>
            </w:r>
            <w:r>
              <w:rPr>
                <w:rFonts w:hint="eastAsia"/>
                <w:b/>
                <w:sz w:val="22"/>
                <w:szCs w:val="22"/>
              </w:rPr>
              <w:t xml:space="preserve">第二阶段审核  </w:t>
            </w:r>
            <w:r>
              <w:rPr>
                <w:rFonts w:hint="eastAsia"/>
                <w:sz w:val="22"/>
                <w:szCs w:val="22"/>
              </w:rPr>
              <w:t>□</w:t>
            </w:r>
            <w:r>
              <w:rPr>
                <w:rFonts w:hint="eastAsia"/>
                <w:b/>
                <w:sz w:val="22"/>
                <w:szCs w:val="22"/>
              </w:rPr>
              <w:t>监督</w:t>
            </w:r>
            <w:r>
              <w:rPr>
                <w:rFonts w:hint="eastAsia"/>
                <w:sz w:val="22"/>
                <w:szCs w:val="22"/>
              </w:rPr>
              <w:t>(    )</w:t>
            </w:r>
            <w:r>
              <w:rPr>
                <w:rFonts w:hint="eastAsia"/>
                <w:b/>
                <w:sz w:val="22"/>
                <w:szCs w:val="22"/>
              </w:rPr>
              <w:t>次</w:t>
            </w:r>
          </w:p>
          <w:p>
            <w:pPr>
              <w:spacing w:line="280" w:lineRule="exact"/>
              <w:rPr>
                <w:sz w:val="18"/>
                <w:szCs w:val="18"/>
              </w:rPr>
            </w:pPr>
            <w:r>
              <w:rPr>
                <w:rFonts w:hint="eastAsia"/>
                <w:sz w:val="22"/>
                <w:szCs w:val="22"/>
              </w:rPr>
              <w:t>□</w:t>
            </w:r>
            <w:r>
              <w:rPr>
                <w:rFonts w:hint="eastAsia" w:ascii="宋体"/>
                <w:b/>
                <w:spacing w:val="-4"/>
                <w:sz w:val="22"/>
                <w:szCs w:val="22"/>
              </w:rPr>
              <w:t xml:space="preserve">再认证   </w:t>
            </w:r>
            <w:r>
              <w:rPr>
                <w:rFonts w:hint="eastAsia"/>
                <w:sz w:val="22"/>
                <w:szCs w:val="22"/>
              </w:rPr>
              <w:t>□</w:t>
            </w:r>
            <w:r>
              <w:rPr>
                <w:rFonts w:hint="eastAsia"/>
                <w:b/>
                <w:sz w:val="22"/>
                <w:szCs w:val="22"/>
              </w:rPr>
              <w:t>特殊审核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李京田</w:t>
            </w:r>
          </w:p>
        </w:tc>
        <w:tc>
          <w:tcPr>
            <w:tcW w:w="1184" w:type="dxa"/>
            <w:vAlign w:val="center"/>
          </w:tcPr>
          <w:p>
            <w:pPr>
              <w:spacing w:line="240" w:lineRule="exact"/>
              <w:rPr>
                <w:sz w:val="22"/>
                <w:szCs w:val="22"/>
                <w:highlight w:val="yellow"/>
              </w:rPr>
            </w:pPr>
            <w:r>
              <w:rPr>
                <w:rFonts w:hint="eastAsia"/>
                <w:szCs w:val="21"/>
              </w:rPr>
              <w:t>☆</w:t>
            </w:r>
          </w:p>
        </w:tc>
        <w:tc>
          <w:tcPr>
            <w:tcW w:w="5595" w:type="dxa"/>
            <w:gridSpan w:val="3"/>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sz w:val="22"/>
                <w:szCs w:val="22"/>
                <w:highlight w:val="yellow"/>
              </w:rPr>
            </w:pPr>
            <w:r>
              <w:rPr>
                <w:sz w:val="18"/>
                <w:szCs w:val="18"/>
              </w:rPr>
              <w:t>O:审核员</w:t>
            </w:r>
            <w:bookmarkStart w:id="2" w:name="_GoBack"/>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b/>
                <w:sz w:val="22"/>
                <w:szCs w:val="22"/>
                <w:highlight w:val="yellow"/>
              </w:rPr>
            </w:pPr>
          </w:p>
        </w:tc>
        <w:tc>
          <w:tcPr>
            <w:tcW w:w="1184" w:type="dxa"/>
            <w:vAlign w:val="center"/>
          </w:tcPr>
          <w:p>
            <w:pPr>
              <w:spacing w:line="240" w:lineRule="exact"/>
              <w:rPr>
                <w:b/>
                <w:sz w:val="22"/>
                <w:szCs w:val="22"/>
                <w:highlight w:val="yellow"/>
              </w:rPr>
            </w:pPr>
          </w:p>
        </w:tc>
        <w:tc>
          <w:tcPr>
            <w:tcW w:w="5595" w:type="dxa"/>
            <w:gridSpan w:val="3"/>
            <w:tcBorders>
              <w:bottom w:val="single" w:color="auto" w:sz="4" w:space="0"/>
            </w:tcBorders>
          </w:tcPr>
          <w:p>
            <w:pPr>
              <w:spacing w:line="240" w:lineRule="exact"/>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Borders>
              <w:top w:val="single" w:color="auto" w:sz="4" w:space="0"/>
            </w:tcBorders>
          </w:tcPr>
          <w:p>
            <w:pPr>
              <w:snapToGrid w:val="0"/>
              <w:spacing w:line="360" w:lineRule="auto"/>
              <w:jc w:val="left"/>
              <w:rPr>
                <w:rFonts w:hint="default" w:eastAsia="宋体"/>
                <w:sz w:val="20"/>
                <w:lang w:val="en-US" w:eastAsia="zh-CN"/>
              </w:rPr>
            </w:pPr>
            <w:r>
              <w:rPr>
                <w:rFonts w:hint="eastAsia"/>
                <w:sz w:val="22"/>
                <w:szCs w:val="22"/>
              </w:rPr>
              <w:t>1、</w:t>
            </w:r>
            <w:r>
              <w:rPr>
                <w:rFonts w:hint="eastAsia"/>
                <w:b/>
                <w:sz w:val="22"/>
                <w:szCs w:val="22"/>
              </w:rPr>
              <w:t>审核开始日期</w:t>
            </w:r>
            <w:r>
              <w:rPr>
                <w:rFonts w:hint="eastAsia"/>
                <w:sz w:val="20"/>
              </w:rPr>
              <w:t>：</w:t>
            </w:r>
            <w:r>
              <w:rPr>
                <w:rFonts w:hint="eastAsia"/>
                <w:sz w:val="20"/>
                <w:lang w:val="en-US" w:eastAsia="zh-CN"/>
              </w:rPr>
              <w:t>2020.4.29</w:t>
            </w:r>
          </w:p>
          <w:p>
            <w:pPr>
              <w:snapToGrid w:val="0"/>
              <w:spacing w:line="360" w:lineRule="auto"/>
              <w:jc w:val="left"/>
              <w:rPr>
                <w:rFonts w:hint="default" w:eastAsia="宋体"/>
                <w:sz w:val="20"/>
                <w:lang w:val="en-US" w:eastAsia="zh-CN"/>
              </w:rPr>
            </w:pPr>
            <w:r>
              <w:rPr>
                <w:rFonts w:hint="eastAsia"/>
                <w:sz w:val="22"/>
                <w:szCs w:val="22"/>
              </w:rPr>
              <w:t>2、</w:t>
            </w:r>
            <w:r>
              <w:rPr>
                <w:rFonts w:hint="eastAsia"/>
                <w:b/>
                <w:sz w:val="22"/>
                <w:szCs w:val="22"/>
              </w:rPr>
              <w:t>审核结束日期</w:t>
            </w:r>
            <w:r>
              <w:rPr>
                <w:rFonts w:hint="eastAsia"/>
                <w:sz w:val="20"/>
              </w:rPr>
              <w:t>：</w:t>
            </w:r>
            <w:r>
              <w:rPr>
                <w:rFonts w:hint="eastAsia"/>
                <w:sz w:val="20"/>
                <w:lang w:val="en-US" w:eastAsia="zh-CN"/>
              </w:rPr>
              <w:t>2020.4.30</w:t>
            </w:r>
          </w:p>
          <w:p>
            <w:pPr>
              <w:snapToGrid w:val="0"/>
              <w:spacing w:line="360" w:lineRule="auto"/>
              <w:jc w:val="left"/>
              <w:rPr>
                <w:b/>
                <w:sz w:val="22"/>
                <w:szCs w:val="22"/>
              </w:rPr>
            </w:pPr>
            <w:r>
              <w:rPr>
                <w:rFonts w:hint="eastAsia"/>
                <w:sz w:val="22"/>
                <w:szCs w:val="22"/>
              </w:rPr>
              <w:t>3、</w:t>
            </w:r>
            <w:r>
              <w:rPr>
                <w:rFonts w:hint="eastAsia"/>
                <w:b/>
                <w:sz w:val="22"/>
                <w:szCs w:val="22"/>
              </w:rPr>
              <w:t>是</w:t>
            </w:r>
            <w:r>
              <w:rPr>
                <w:rFonts w:hint="eastAsia" w:ascii="宋体" w:hAnsi="宋体" w:cs="宋体"/>
                <w:sz w:val="22"/>
                <w:szCs w:val="22"/>
              </w:rPr>
              <w:t>█</w:t>
            </w:r>
            <w:r>
              <w:rPr>
                <w:rFonts w:hint="eastAsia" w:ascii="宋体" w:hAnsi="宋体"/>
                <w:sz w:val="22"/>
                <w:szCs w:val="22"/>
              </w:rPr>
              <w:t xml:space="preserve"> </w:t>
            </w:r>
            <w:r>
              <w:rPr>
                <w:rFonts w:hint="eastAsia"/>
                <w:b/>
                <w:sz w:val="22"/>
                <w:szCs w:val="22"/>
              </w:rPr>
              <w:t>否</w:t>
            </w:r>
            <w:r>
              <w:rPr>
                <w:rFonts w:hint="eastAsia"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rFonts w:hint="eastAsia"/>
                <w:sz w:val="22"/>
                <w:szCs w:val="22"/>
              </w:rPr>
              <w:t>4、</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rFonts w:hint="eastAsia"/>
                <w:sz w:val="22"/>
                <w:szCs w:val="22"/>
              </w:rPr>
              <w:t>5、</w:t>
            </w:r>
            <w:r>
              <w:rPr>
                <w:rFonts w:hint="eastAsia"/>
                <w:b/>
                <w:sz w:val="22"/>
                <w:szCs w:val="22"/>
              </w:rPr>
              <w:t>审核是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rFonts w:hint="eastAsia"/>
                <w:sz w:val="22"/>
                <w:szCs w:val="22"/>
              </w:rPr>
              <w:t>6、</w:t>
            </w:r>
            <w:r>
              <w:rPr>
                <w:rFonts w:hint="eastAsia"/>
                <w:b/>
                <w:sz w:val="22"/>
                <w:szCs w:val="22"/>
              </w:rPr>
              <w:t>审核气氛是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rFonts w:hint="eastAsia"/>
                <w:sz w:val="22"/>
                <w:szCs w:val="22"/>
              </w:rPr>
              <w:t>7、</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rFonts w:hint="eastAsia"/>
                <w:sz w:val="22"/>
                <w:szCs w:val="22"/>
              </w:rPr>
              <w:t>8、</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rFonts w:hint="eastAsia"/>
                <w:sz w:val="22"/>
                <w:szCs w:val="22"/>
              </w:rPr>
              <w:t>9、</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违背事实情况。</w:t>
            </w:r>
          </w:p>
          <w:p>
            <w:pPr>
              <w:snapToGrid w:val="0"/>
              <w:spacing w:line="360" w:lineRule="auto"/>
              <w:jc w:val="left"/>
              <w:rPr>
                <w:sz w:val="16"/>
                <w:szCs w:val="16"/>
              </w:rPr>
            </w:pPr>
            <w:r>
              <w:rPr>
                <w:rFonts w:hint="eastAsia"/>
                <w:sz w:val="22"/>
                <w:szCs w:val="22"/>
              </w:rPr>
              <w:t>10、</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傲慢无礼、态度粗暴情况。</w:t>
            </w:r>
          </w:p>
          <w:p>
            <w:pPr>
              <w:snapToGrid w:val="0"/>
              <w:spacing w:line="360" w:lineRule="auto"/>
              <w:jc w:val="left"/>
              <w:rPr>
                <w:b/>
                <w:sz w:val="22"/>
                <w:szCs w:val="22"/>
              </w:rPr>
            </w:pPr>
            <w:r>
              <w:rPr>
                <w:rFonts w:hint="eastAsia"/>
                <w:sz w:val="22"/>
                <w:szCs w:val="22"/>
              </w:rPr>
              <w:t>11、</w:t>
            </w:r>
            <w:r>
              <w:rPr>
                <w:rFonts w:hint="eastAsia"/>
                <w:b/>
                <w:sz w:val="22"/>
                <w:szCs w:val="22"/>
              </w:rPr>
              <w:t>确认审核组成员与审核计划人员</w:t>
            </w:r>
            <w:r>
              <w:rPr>
                <w:rFonts w:hint="eastAsia" w:ascii="宋体" w:hAnsi="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13" w:hRule="atLeast"/>
          <w:jc w:val="center"/>
        </w:trPr>
        <w:tc>
          <w:tcPr>
            <w:tcW w:w="2165" w:type="dxa"/>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Pr>
          <w:p>
            <w:pPr>
              <w:spacing w:line="240" w:lineRule="exact"/>
              <w:rPr>
                <w:b/>
                <w:sz w:val="22"/>
                <w:szCs w:val="22"/>
              </w:rPr>
            </w:pPr>
          </w:p>
          <w:p>
            <w:pPr>
              <w:spacing w:line="360" w:lineRule="auto"/>
              <w:rPr>
                <w:rFonts w:ascii="宋体" w:hAns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cs="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rFonts w:hint="eastAsia"/>
                <w:sz w:val="20"/>
              </w:rPr>
              <w:t>/</w:t>
            </w:r>
            <w:r>
              <w:rPr>
                <w:rFonts w:hint="eastAsia"/>
                <w:b/>
                <w:sz w:val="22"/>
                <w:szCs w:val="22"/>
              </w:rPr>
              <w:t>盖章</w:t>
            </w:r>
            <w:r>
              <w:rPr>
                <w:rFonts w:hint="eastAsia"/>
                <w:sz w:val="16"/>
                <w:szCs w:val="16"/>
              </w:rPr>
              <w:t>l</w:t>
            </w:r>
            <w:r>
              <w:rPr>
                <w:rFonts w:hint="eastAsia"/>
                <w:sz w:val="22"/>
                <w:szCs w:val="22"/>
              </w:rPr>
              <w:t>）</w:t>
            </w:r>
          </w:p>
          <w:p>
            <w:pPr>
              <w:spacing w:line="240" w:lineRule="exact"/>
              <w:ind w:firstLine="4510" w:firstLineChars="2050"/>
              <w:rPr>
                <w:sz w:val="22"/>
                <w:szCs w:val="22"/>
              </w:rPr>
            </w:pPr>
          </w:p>
          <w:p>
            <w:pPr>
              <w:spacing w:line="240" w:lineRule="exact"/>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2020.4.30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4097" o:spt="202" type="#_x0000_t202" style="position:absolute;left:0pt;margin-left:325.25pt;margin-top:4.45pt;height:33.95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ISC-B-I-26 审核组工作情况反馈表(03版)</w:t>
                </w:r>
              </w:p>
            </w:txbxContent>
          </v:textbox>
        </v:shape>
      </w:pict>
    </w:r>
    <w:r>
      <w:rPr>
        <w:szCs w:val="18"/>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jc w:val="left"/>
    </w:pPr>
    <w:r>
      <w:rPr>
        <w:rStyle w:val="8"/>
        <w:rFonts w:hint="default"/>
        <w:szCs w:val="18"/>
      </w:rPr>
      <w:t xml:space="preserve">        </w:t>
    </w:r>
    <w:r>
      <w:rPr>
        <w:rStyle w:val="8"/>
        <w:rFonts w:hint="default"/>
        <w:w w:val="90"/>
        <w:szCs w:val="18"/>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r>
      <w:pict>
        <v:shape id="_x0000_s4098" o:spid="_x0000_s4098"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136AD"/>
    <w:rsid w:val="00034804"/>
    <w:rsid w:val="000D2105"/>
    <w:rsid w:val="00126E53"/>
    <w:rsid w:val="001F226C"/>
    <w:rsid w:val="0020515C"/>
    <w:rsid w:val="00212572"/>
    <w:rsid w:val="003E46FD"/>
    <w:rsid w:val="003E7C84"/>
    <w:rsid w:val="004B75B0"/>
    <w:rsid w:val="00516FF7"/>
    <w:rsid w:val="00580736"/>
    <w:rsid w:val="005E4702"/>
    <w:rsid w:val="006276A3"/>
    <w:rsid w:val="00641580"/>
    <w:rsid w:val="006E5219"/>
    <w:rsid w:val="0070346F"/>
    <w:rsid w:val="007136AD"/>
    <w:rsid w:val="00946F3D"/>
    <w:rsid w:val="009A2632"/>
    <w:rsid w:val="00A07CE5"/>
    <w:rsid w:val="00B04D99"/>
    <w:rsid w:val="00CA7302"/>
    <w:rsid w:val="00FD421B"/>
    <w:rsid w:val="176C2862"/>
    <w:rsid w:val="1A6B2E9E"/>
    <w:rsid w:val="1E0758E7"/>
    <w:rsid w:val="249C50D5"/>
    <w:rsid w:val="282843E2"/>
    <w:rsid w:val="7B7525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rPr>
  </w:style>
  <w:style w:type="character" w:customStyle="1" w:styleId="6">
    <w:name w:val="页眉 字符"/>
    <w:basedOn w:val="5"/>
    <w:link w:val="3"/>
    <w:qFormat/>
    <w:uiPriority w:val="99"/>
    <w:rPr>
      <w:rFonts w:ascii="Times New Roman" w:hAnsi="Times New Roman" w:eastAsia="宋体" w:cs="Times New Roman"/>
      <w:sz w:val="18"/>
      <w:szCs w:val="20"/>
    </w:rPr>
  </w:style>
  <w:style w:type="character" w:customStyle="1" w:styleId="7">
    <w:name w:val="页脚 字符"/>
    <w:basedOn w:val="5"/>
    <w:link w:val="2"/>
    <w:qFormat/>
    <w:uiPriority w:val="0"/>
    <w:rPr>
      <w:rFonts w:ascii="Times New Roman" w:hAnsi="Times New Roman" w:eastAsia="宋体" w:cs="Times New Roman"/>
      <w:sz w:val="18"/>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101</Words>
  <Characters>580</Characters>
  <Lines>4</Lines>
  <Paragraphs>1</Paragraphs>
  <TotalTime>0</TotalTime>
  <ScaleCrop>false</ScaleCrop>
  <LinksUpToDate>false</LinksUpToDate>
  <CharactersWithSpaces>680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2020-04-29T05:42:35Z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