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中企智联（北京）物业管理有限公司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91110114MA01CBG059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中企智联（北京）物业管理有限公司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北京市昌平区侯家庵胡同4号2层4-31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北京市昌平区商业街乙32号底商102室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中企智联（北京）物业管理有限公司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北京市昌平区侯家庵胡同4号2层4-31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北京市昌平区商业街乙32号底商102室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