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雷辉光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31 9:00:00上午至2023-12-3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国家民用航天产业基地雁塔南路266号陕西省中小企业服务中心5楼51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国家民用航天产业基地雁塔南路266号陕西省中小企业服务中心5楼51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1日 上午至2024年0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