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0114-2023-2023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南京梅特朗测控仪表有限公司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2024年01月05日 上午至2024年01月05日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