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合肥市房地产经营公司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20698-2023-R02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ISC-258213-R01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14:00至2025年12月10日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673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