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0-2023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瑞赢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GK474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瑞赢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仁和街道西南山北路69-1号2幢5楼502室、6楼6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仁和街道西南山北路69-1号2幢5楼502室、6楼6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杭州市余杭区仁和街道西南山北路69-1号2幢5楼502室、6楼601室杭州瑞赢食品有限公司生产车间的非即食水产品（干制水产品的生产、盐渍水产品的分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瑞赢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仁和街道西南山北路69-1号2幢5楼502室、6楼6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仁和街道西南山北路69-1号2幢5楼502室、6楼6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杭州市余杭区仁和街道西南山北路69-1号2幢5楼502室、6楼601室杭州瑞赢食品有限公司生产车间的非即食水产品（干制水产品的生产、盐渍水产品的分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