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pacing w:val="100"/>
          <w:sz w:val="44"/>
        </w:rPr>
      </w:pPr>
      <w:r>
        <w:rPr>
          <w:rFonts w:hint="eastAsia"/>
          <w:b/>
          <w:color w:val="000000"/>
          <w:spacing w:val="100"/>
          <w:sz w:val="52"/>
          <w:szCs w:val="52"/>
        </w:rPr>
        <w:t>管理体系审核报告</w:t>
      </w:r>
    </w:p>
    <w:p>
      <w:pPr>
        <w:spacing w:line="360" w:lineRule="auto"/>
        <w:jc w:val="center"/>
        <w:rPr>
          <w:b/>
          <w:color w:val="000000"/>
          <w:sz w:val="44"/>
          <w:szCs w:val="44"/>
        </w:rPr>
      </w:pPr>
      <w:r>
        <w:rPr>
          <w:rFonts w:hint="eastAsia"/>
          <w:b/>
          <w:color w:val="000000"/>
          <w:sz w:val="44"/>
          <w:szCs w:val="44"/>
        </w:rPr>
        <w:t>（ 第 一 阶 段 ）</w:t>
      </w:r>
    </w:p>
    <w:p>
      <w:pPr>
        <w:jc w:val="left"/>
        <w:rPr>
          <w:sz w:val="32"/>
          <w:szCs w:val="32"/>
          <w:u w:val="single"/>
        </w:rPr>
      </w:pP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邯郸市兴达自动化控制设备有限公司</w:t>
      </w:r>
      <w:bookmarkEnd w:id="0"/>
    </w:p>
    <w:p>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 xml:space="preserve">质量管理体系（QMS）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403" w:leftChars="1486" w:hanging="282" w:hangingChars="123"/>
      </w:pPr>
      <w:r>
        <w:rPr>
          <w:rFonts w:hint="eastAsia"/>
          <w:color w:val="000000"/>
        </w:rPr>
        <w:t>□其他</w:t>
      </w:r>
      <w:r>
        <w:rPr>
          <w:rFonts w:hint="eastAsia"/>
          <w:color w:val="000000"/>
          <w:u w:val="single"/>
        </w:rPr>
        <w:t xml:space="preserve"> </w:t>
      </w:r>
      <w:r>
        <w:rPr>
          <w:color w:val="000000"/>
          <w:u w:val="single"/>
        </w:rPr>
        <w:t xml:space="preserve">                </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7" w:name="总组长"/>
            <w:r>
              <w:t>姜海军</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8" w:name="审核组成员不含组长"/>
            <w:r>
              <w:t>赵丽萍，窦文杰</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  告  日  期 ：</w:t>
            </w:r>
          </w:p>
        </w:tc>
        <w:tc>
          <w:tcPr>
            <w:tcW w:w="4077" w:type="dxa"/>
            <w:tcBorders>
              <w:left w:val="nil"/>
              <w:right w:val="nil"/>
            </w:tcBorders>
            <w:vAlign w:val="center"/>
          </w:tcPr>
          <w:p>
            <w:pPr>
              <w:pStyle w:val="2"/>
              <w:ind w:firstLine="566" w:firstLineChars="245"/>
              <w:jc w:val="center"/>
            </w:pPr>
            <w:r>
              <w:rPr>
                <w:rFonts w:hint="eastAsia"/>
                <w:b/>
                <w:bCs w:val="0"/>
              </w:rPr>
              <w:t>年      月      日</w:t>
            </w:r>
          </w:p>
        </w:tc>
      </w:tr>
    </w:tbl>
    <w:p>
      <w:pPr>
        <w:pStyle w:val="2"/>
      </w:pPr>
    </w:p>
    <w:p>
      <w:pPr>
        <w:pStyle w:val="2"/>
      </w:pPr>
    </w:p>
    <w:p>
      <w:pPr>
        <w:pStyle w:val="2"/>
      </w:pPr>
    </w:p>
    <w:p>
      <w:pPr>
        <w:pStyle w:val="2"/>
      </w:pPr>
    </w:p>
    <w:p>
      <w:pPr>
        <w:pStyle w:val="2"/>
      </w:pPr>
    </w:p>
    <w:p>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 编 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北京市朝阳区北苑路168号1号楼16层1603</w:t>
            </w:r>
            <w:r>
              <w:rPr>
                <w:rFonts w:hint="eastAsia" w:asciiTheme="minorEastAsia" w:hAnsiTheme="minorEastAsia" w:eastAsiaTheme="minorEastAsia"/>
              </w:rPr>
              <w:tab/>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pStyle w:val="2"/>
      </w:pPr>
    </w:p>
    <w:p>
      <w:pPr>
        <w:pStyle w:val="2"/>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szCs w:val="21"/>
              </w:rPr>
            </w:pPr>
          </w:p>
        </w:tc>
        <w:tc>
          <w:tcPr>
            <w:tcW w:w="1466" w:type="dxa"/>
            <w:vAlign w:val="center"/>
          </w:tcPr>
          <w:p>
            <w:pPr>
              <w:spacing w:line="360" w:lineRule="auto"/>
              <w:jc w:val="left"/>
              <w:rPr>
                <w:rFonts w:asciiTheme="minorEastAsia" w:hAnsiTheme="minorEastAsia" w:eastAsiaTheme="minorEastAsia"/>
                <w:szCs w:val="21"/>
              </w:rPr>
            </w:pPr>
          </w:p>
        </w:tc>
        <w:tc>
          <w:tcPr>
            <w:tcW w:w="2268" w:type="dxa"/>
            <w:vAlign w:val="center"/>
          </w:tcPr>
          <w:p>
            <w:pPr>
              <w:spacing w:line="360" w:lineRule="auto"/>
              <w:jc w:val="left"/>
              <w:rPr>
                <w:rFonts w:asciiTheme="minorEastAsia" w:hAnsiTheme="minorEastAsia" w:eastAsiaTheme="minorEastAsia"/>
                <w:szCs w:val="21"/>
              </w:rPr>
            </w:pPr>
          </w:p>
        </w:tc>
        <w:tc>
          <w:tcPr>
            <w:tcW w:w="3145" w:type="dxa"/>
            <w:vAlign w:val="center"/>
          </w:tcPr>
          <w:p>
            <w:pPr>
              <w:spacing w:line="360" w:lineRule="auto"/>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rPr>
            </w:pPr>
          </w:p>
        </w:tc>
        <w:tc>
          <w:tcPr>
            <w:tcW w:w="1466" w:type="dxa"/>
            <w:vAlign w:val="center"/>
          </w:tcPr>
          <w:p>
            <w:pPr>
              <w:spacing w:line="360" w:lineRule="auto"/>
              <w:jc w:val="left"/>
              <w:rPr>
                <w:rFonts w:asciiTheme="minorEastAsia" w:hAnsiTheme="minorEastAsia" w:eastAsiaTheme="minorEastAsia"/>
              </w:rPr>
            </w:pPr>
          </w:p>
        </w:tc>
        <w:tc>
          <w:tcPr>
            <w:tcW w:w="2268" w:type="dxa"/>
            <w:vAlign w:val="center"/>
          </w:tcPr>
          <w:p>
            <w:pPr>
              <w:spacing w:line="360" w:lineRule="auto"/>
              <w:jc w:val="left"/>
              <w:rPr>
                <w:rFonts w:asciiTheme="minorEastAsia" w:hAnsiTheme="minorEastAsia" w:eastAsiaTheme="minorEastAsia"/>
              </w:rPr>
            </w:pPr>
          </w:p>
        </w:tc>
        <w:tc>
          <w:tcPr>
            <w:tcW w:w="3145" w:type="dxa"/>
            <w:vAlign w:val="center"/>
          </w:tcPr>
          <w:p>
            <w:pPr>
              <w:spacing w:line="360" w:lineRule="auto"/>
              <w:jc w:val="left"/>
              <w:rPr>
                <w:rFonts w:asciiTheme="minorEastAsia" w:hAnsiTheme="minorEastAsia"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rPr>
            </w:pPr>
          </w:p>
        </w:tc>
        <w:tc>
          <w:tcPr>
            <w:tcW w:w="1466" w:type="dxa"/>
            <w:vAlign w:val="center"/>
          </w:tcPr>
          <w:p>
            <w:pPr>
              <w:spacing w:line="360" w:lineRule="auto"/>
              <w:jc w:val="left"/>
              <w:rPr>
                <w:rFonts w:asciiTheme="minorEastAsia" w:hAnsiTheme="minorEastAsia" w:eastAsiaTheme="minorEastAsia"/>
              </w:rPr>
            </w:pPr>
          </w:p>
        </w:tc>
        <w:tc>
          <w:tcPr>
            <w:tcW w:w="2268" w:type="dxa"/>
            <w:vAlign w:val="center"/>
          </w:tcPr>
          <w:p>
            <w:pPr>
              <w:spacing w:line="360" w:lineRule="auto"/>
              <w:jc w:val="left"/>
              <w:rPr>
                <w:rFonts w:asciiTheme="minorEastAsia" w:hAnsiTheme="minorEastAsia" w:eastAsiaTheme="minorEastAsia"/>
              </w:rPr>
            </w:pPr>
          </w:p>
        </w:tc>
        <w:tc>
          <w:tcPr>
            <w:tcW w:w="3145" w:type="dxa"/>
            <w:vAlign w:val="center"/>
          </w:tcPr>
          <w:p>
            <w:pPr>
              <w:spacing w:line="360" w:lineRule="auto"/>
              <w:jc w:val="left"/>
              <w:rPr>
                <w:rFonts w:asciiTheme="minorEastAsia" w:hAnsiTheme="minorEastAsia" w:eastAsiaTheme="minorEastAsia"/>
              </w:rPr>
            </w:pPr>
          </w:p>
        </w:tc>
      </w:tr>
    </w:tbl>
    <w:p>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pPr>
              <w:spacing w:line="360" w:lineRule="auto"/>
              <w:jc w:val="left"/>
              <w:rPr>
                <w:rFonts w:asciiTheme="minorEastAsia" w:hAnsiTheme="minorEastAsia" w:eastAsiaTheme="minorEastAsia"/>
                <w:szCs w:val="21"/>
              </w:rPr>
            </w:pP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pPr>
              <w:spacing w:line="360" w:lineRule="auto"/>
              <w:jc w:val="left"/>
              <w:rPr>
                <w:rFonts w:asciiTheme="minorEastAsia" w:hAnsiTheme="minorEastAsia" w:eastAsiaTheme="minorEastAsia"/>
                <w:szCs w:val="21"/>
              </w:rPr>
            </w:pP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pPr>
              <w:spacing w:line="360" w:lineRule="auto"/>
              <w:jc w:val="left"/>
              <w:rPr>
                <w:rFonts w:asciiTheme="minorEastAsia" w:hAnsiTheme="minorEastAsia" w:eastAsiaTheme="minorEastAsia"/>
                <w:szCs w:val="21"/>
              </w:rPr>
            </w:pPr>
          </w:p>
        </w:tc>
      </w:tr>
    </w:tbl>
    <w:p>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tblPrEx>
          <w:tblCellMar>
            <w:top w:w="0" w:type="dxa"/>
            <w:left w:w="108" w:type="dxa"/>
            <w:bottom w:w="0" w:type="dxa"/>
            <w:right w:w="108" w:type="dxa"/>
          </w:tblCellMar>
        </w:tblPrEx>
        <w:tc>
          <w:tcPr>
            <w:tcW w:w="3827" w:type="dxa"/>
          </w:tcPr>
          <w:p>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tblPrEx>
          <w:tblCellMar>
            <w:top w:w="0" w:type="dxa"/>
            <w:left w:w="108" w:type="dxa"/>
            <w:bottom w:w="0" w:type="dxa"/>
            <w:right w:w="108" w:type="dxa"/>
          </w:tblCellMar>
        </w:tblPrEx>
        <w:tc>
          <w:tcPr>
            <w:tcW w:w="3827" w:type="dxa"/>
          </w:tcPr>
          <w:p>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pPr>
              <w:pStyle w:val="27"/>
              <w:spacing w:line="360" w:lineRule="auto"/>
              <w:outlineLvl w:val="1"/>
              <w:rPr>
                <w:rFonts w:asciiTheme="minorEastAsia" w:hAnsiTheme="minorEastAsia" w:eastAsiaTheme="minorEastAsia"/>
                <w:color w:val="auto"/>
                <w:kern w:val="2"/>
                <w:sz w:val="21"/>
                <w:szCs w:val="21"/>
              </w:rPr>
            </w:pPr>
          </w:p>
        </w:tc>
      </w:tr>
      <w:tr>
        <w:tblPrEx>
          <w:tblCellMar>
            <w:top w:w="0" w:type="dxa"/>
            <w:left w:w="108" w:type="dxa"/>
            <w:bottom w:w="0" w:type="dxa"/>
            <w:right w:w="108" w:type="dxa"/>
          </w:tblCellMar>
        </w:tblPrEx>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tblPrEx>
          <w:tblCellMar>
            <w:top w:w="0" w:type="dxa"/>
            <w:left w:w="108" w:type="dxa"/>
            <w:bottom w:w="0" w:type="dxa"/>
            <w:right w:w="108" w:type="dxa"/>
          </w:tblCellMar>
        </w:tblPrEx>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tblPrEx>
          <w:tblCellMar>
            <w:top w:w="0" w:type="dxa"/>
            <w:left w:w="108" w:type="dxa"/>
            <w:bottom w:w="0" w:type="dxa"/>
            <w:right w:w="108" w:type="dxa"/>
          </w:tblCellMar>
        </w:tblPrEx>
        <w:trPr>
          <w:trHeight w:val="107" w:hRule="atLeast"/>
        </w:trPr>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2024-01-0</w:t>
      </w:r>
      <w:r>
        <w:rPr>
          <w:rFonts w:hint="eastAsia" w:asciiTheme="minorEastAsia" w:hAnsiTheme="minorEastAsia" w:eastAsiaTheme="minorEastAsia"/>
          <w:color w:val="auto"/>
          <w:kern w:val="2"/>
          <w:sz w:val="21"/>
          <w:szCs w:val="21"/>
          <w:lang w:val="en-US" w:eastAsia="zh-CN"/>
        </w:rPr>
        <w:t>5</w:t>
      </w:r>
      <w:r>
        <w:rPr>
          <w:rFonts w:hint="eastAsia" w:asciiTheme="minorEastAsia" w:hAnsiTheme="minorEastAsia" w:eastAsiaTheme="minorEastAsia"/>
          <w:color w:val="auto"/>
          <w:kern w:val="2"/>
          <w:sz w:val="21"/>
          <w:szCs w:val="21"/>
        </w:rPr>
        <w:t xml:space="preserve"> 8:00:00上午至2024-01-0</w:t>
      </w:r>
      <w:r>
        <w:rPr>
          <w:rFonts w:hint="eastAsia" w:asciiTheme="minorEastAsia" w:hAnsiTheme="minorEastAsia" w:eastAsiaTheme="minorEastAsia"/>
          <w:color w:val="auto"/>
          <w:kern w:val="2"/>
          <w:sz w:val="21"/>
          <w:szCs w:val="21"/>
          <w:lang w:val="en-US" w:eastAsia="zh-CN"/>
        </w:rPr>
        <w:t>5</w:t>
      </w:r>
      <w:bookmarkStart w:id="22" w:name="_GoBack"/>
      <w:bookmarkEnd w:id="22"/>
      <w:r>
        <w:rPr>
          <w:rFonts w:hint="eastAsia" w:asciiTheme="minorEastAsia" w:hAnsiTheme="minorEastAsia" w:eastAsiaTheme="minorEastAsia"/>
          <w:color w:val="auto"/>
          <w:kern w:val="2"/>
          <w:sz w:val="21"/>
          <w:szCs w:val="21"/>
        </w:rPr>
        <w:t xml:space="preserve"> 12:00:00上午</w:t>
      </w:r>
      <w:bookmarkEnd w:id="15"/>
      <w:r>
        <w:rPr>
          <w:rFonts w:hint="eastAsia" w:asciiTheme="minorEastAsia" w:hAnsiTheme="minorEastAsia" w:eastAsiaTheme="minorEastAsia"/>
          <w:color w:val="auto"/>
          <w:kern w:val="2"/>
          <w:sz w:val="21"/>
          <w:szCs w:val="21"/>
        </w:rPr>
        <w:t>实施审核。</w:t>
      </w:r>
    </w:p>
    <w:p>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pPr>
        <w:pStyle w:val="27"/>
        <w:spacing w:line="360" w:lineRule="auto"/>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邯郸市邯山区马庄工业小区内</w:t>
      </w:r>
      <w:bookmarkEnd w:id="19"/>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邯郸市邯山区马庄工业小区内</w:t>
      </w:r>
      <w:bookmarkEnd w:id="20"/>
    </w:p>
    <w:p>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pPr>
        <w:pStyle w:val="27"/>
        <w:spacing w:line="360" w:lineRule="auto"/>
        <w:rPr>
          <w:rFonts w:cs="宋体" w:asciiTheme="minorEastAsia" w:hAnsiTheme="minorEastAsia" w:eastAsiaTheme="minorEastAsia"/>
          <w:color w:val="auto"/>
          <w:sz w:val="21"/>
          <w:szCs w:val="21"/>
        </w:rPr>
      </w:pPr>
    </w:p>
    <w:p>
      <w:pPr>
        <w:pStyle w:val="27"/>
        <w:spacing w:line="360" w:lineRule="auto"/>
        <w:rPr>
          <w:rFonts w:cs="宋体" w:asciiTheme="minorEastAsia" w:hAnsiTheme="minorEastAsia" w:eastAsiaTheme="minorEastAsia"/>
          <w:color w:val="auto"/>
          <w:sz w:val="21"/>
          <w:szCs w:val="21"/>
        </w:rPr>
      </w:pPr>
    </w:p>
    <w:p>
      <w:pPr>
        <w:pStyle w:val="27"/>
        <w:spacing w:line="360" w:lineRule="auto"/>
        <w:rPr>
          <w:rFonts w:cs="宋体" w:asciiTheme="minorEastAsia" w:hAnsiTheme="minorEastAsia" w:eastAsiaTheme="minorEastAsia"/>
          <w:color w:val="auto"/>
          <w:sz w:val="21"/>
          <w:szCs w:val="21"/>
        </w:rPr>
      </w:pPr>
    </w:p>
    <w:p>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pPr>
        <w:spacing w:line="360" w:lineRule="auto"/>
        <w:jc w:val="left"/>
        <w:rPr>
          <w:rFonts w:asciiTheme="minorEastAsia" w:hAnsiTheme="minorEastAsia" w:eastAsiaTheme="minorEastAsia"/>
          <w:b/>
          <w:szCs w:val="21"/>
        </w:rPr>
      </w:pPr>
    </w:p>
    <w:p>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pPr>
        <w:spacing w:line="360" w:lineRule="auto"/>
        <w:ind w:left="425"/>
        <w:jc w:val="left"/>
        <w:rPr>
          <w:rFonts w:asciiTheme="minorEastAsia" w:hAnsiTheme="minorEastAsia" w:eastAsiaTheme="minorEastAsia"/>
          <w:szCs w:val="21"/>
        </w:rPr>
      </w:pPr>
    </w:p>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pPr>
        <w:spacing w:line="360" w:lineRule="auto"/>
        <w:jc w:val="left"/>
        <w:rPr>
          <w:rFonts w:asciiTheme="minorEastAsia" w:hAnsiTheme="minorEastAsia" w:eastAsiaTheme="minorEastAsia"/>
          <w:szCs w:val="21"/>
        </w:rPr>
      </w:pPr>
    </w:p>
    <w:p>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pPr>
        <w:pStyle w:val="27"/>
        <w:spacing w:line="360" w:lineRule="auto"/>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pPr>
        <w:pStyle w:val="27"/>
        <w:spacing w:line="360" w:lineRule="auto"/>
        <w:ind w:left="420"/>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pPr>
        <w:pStyle w:val="15"/>
        <w:spacing w:line="360" w:lineRule="auto"/>
        <w:ind w:left="420" w:firstLine="0" w:firstLineChars="0"/>
        <w:jc w:val="left"/>
        <w:rPr>
          <w:rFonts w:asciiTheme="minorEastAsia" w:hAnsiTheme="minorEastAsia" w:eastAsiaTheme="minorEastAsia"/>
          <w:szCs w:val="21"/>
          <w:lang w:val="en-GB"/>
        </w:rPr>
      </w:pPr>
    </w:p>
    <w:p>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pPr>
        <w:pStyle w:val="27"/>
        <w:spacing w:line="360" w:lineRule="auto"/>
        <w:rPr>
          <w:rFonts w:asciiTheme="minorEastAsia" w:hAnsiTheme="minorEastAsia" w:eastAsiaTheme="minorEastAsia"/>
          <w:b/>
          <w:color w:val="auto"/>
          <w:kern w:val="2"/>
          <w:lang w:val="en-GB"/>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pPr>
        <w:pStyle w:val="27"/>
        <w:spacing w:line="360" w:lineRule="auto"/>
        <w:rPr>
          <w:rFonts w:asciiTheme="minorEastAsia" w:hAnsiTheme="minorEastAsia" w:eastAsiaTheme="minorEastAsia"/>
          <w:b/>
          <w:color w:val="auto"/>
          <w:kern w:val="2"/>
          <w:lang w:val="en-GB"/>
        </w:rPr>
      </w:pPr>
    </w:p>
    <w:p>
      <w:pPr>
        <w:pStyle w:val="27"/>
        <w:spacing w:line="360" w:lineRule="auto"/>
        <w:rPr>
          <w:rFonts w:asciiTheme="minorEastAsia" w:hAnsiTheme="minorEastAsia" w:eastAsiaTheme="minorEastAsia"/>
          <w:b/>
          <w:color w:val="auto"/>
          <w:kern w:val="2"/>
          <w:lang w:val="en-GB"/>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pPr>
        <w:pStyle w:val="27"/>
        <w:spacing w:line="360" w:lineRule="auto"/>
        <w:rPr>
          <w:rFonts w:asciiTheme="minorEastAsia" w:hAnsiTheme="minorEastAsia" w:eastAsiaTheme="minorEastAsia"/>
          <w:b/>
          <w:color w:val="auto"/>
          <w:kern w:val="2"/>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2024年01月04日 上午至2024年01月06日 上午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bl>
    <w:p>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pPr>
        <w:pStyle w:val="27"/>
        <w:shd w:val="clear" w:color="auto" w:fill="FFFFFF"/>
        <w:spacing w:line="360" w:lineRule="auto"/>
        <w:rPr>
          <w:rFonts w:cs="宋体" w:asciiTheme="minorEastAsia" w:hAnsiTheme="minorEastAsia" w:eastAsiaTheme="minorEastAsia"/>
          <w:color w:val="auto"/>
          <w:kern w:val="2"/>
          <w:sz w:val="21"/>
          <w:szCs w:val="21"/>
        </w:rPr>
      </w:pP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bl>
    <w:p>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tblPrEx>
          <w:tblCellMar>
            <w:top w:w="0" w:type="dxa"/>
            <w:left w:w="108" w:type="dxa"/>
            <w:bottom w:w="0" w:type="dxa"/>
            <w:right w:w="108" w:type="dxa"/>
          </w:tblCellMar>
        </w:tblPrEx>
        <w:tc>
          <w:tcPr>
            <w:tcW w:w="10008" w:type="dxa"/>
            <w:vAlign w:val="center"/>
          </w:tcPr>
          <w:p>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pPr>
        <w:spacing w:line="360" w:lineRule="auto"/>
        <w:jc w:val="left"/>
        <w:rPr>
          <w:szCs w:val="21"/>
        </w:rPr>
      </w:pPr>
    </w:p>
    <w:p>
      <w:pPr>
        <w:pStyle w:val="2"/>
        <w:spacing w:line="360" w:lineRule="auto"/>
        <w:jc w:val="left"/>
      </w:pPr>
    </w:p>
    <w:p>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   李四</w:t>
      </w:r>
    </w:p>
    <w:p>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    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ZkNGNlZTY5MTVhYThiYjZiNzlkMWVkNjY4ZjJkOTgifQ=="/>
  </w:docVars>
  <w:rsids>
    <w:rsidRoot w:val="00000000"/>
    <w:rsid w:val="6B4069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autoRedefine/>
    <w:qFormat/>
    <w:uiPriority w:val="99"/>
    <w:pPr>
      <w:ind w:firstLine="420" w:firstLineChars="200"/>
    </w:pPr>
    <w:rPr>
      <w:rFonts w:ascii="Tms Rmn" w:hAnsi="Tms Rmn"/>
    </w:rPr>
  </w:style>
  <w:style w:type="paragraph" w:styleId="4">
    <w:name w:val="Plain Text"/>
    <w:basedOn w:val="1"/>
    <w:autoRedefine/>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字符"/>
    <w:basedOn w:val="13"/>
    <w:link w:val="7"/>
    <w:autoRedefine/>
    <w:qFormat/>
    <w:uiPriority w:val="99"/>
    <w:rPr>
      <w:rFonts w:ascii="Times New Roman" w:hAnsi="Times New Roman" w:eastAsia="宋体" w:cs="Times New Roman"/>
      <w:sz w:val="18"/>
      <w:szCs w:val="18"/>
    </w:rPr>
  </w:style>
  <w:style w:type="character" w:customStyle="1" w:styleId="17">
    <w:name w:val="页脚 字符"/>
    <w:basedOn w:val="13"/>
    <w:link w:val="6"/>
    <w:autoRedefine/>
    <w:qFormat/>
    <w:uiPriority w:val="99"/>
    <w:rPr>
      <w:rFonts w:ascii="Times New Roman" w:hAnsi="Times New Roman" w:eastAsia="宋体" w:cs="Times New Roman"/>
      <w:sz w:val="18"/>
      <w:szCs w:val="18"/>
    </w:rPr>
  </w:style>
  <w:style w:type="character" w:customStyle="1" w:styleId="18">
    <w:name w:val="批注框文本 字符"/>
    <w:basedOn w:val="13"/>
    <w:link w:val="5"/>
    <w:semiHidden/>
    <w:qFormat/>
    <w:uiPriority w:val="99"/>
    <w:rPr>
      <w:rFonts w:ascii="Times New Roman" w:hAnsi="Times New Roman" w:eastAsia="宋体" w:cs="Times New Roman"/>
      <w:sz w:val="18"/>
      <w:szCs w:val="18"/>
    </w:rPr>
  </w:style>
  <w:style w:type="character" w:customStyle="1" w:styleId="19">
    <w:name w:val="页眉 Char"/>
    <w:autoRedefine/>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字符"/>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352</Words>
  <Characters>2013</Characters>
  <Lines>16</Lines>
  <Paragraphs>4</Paragraphs>
  <TotalTime>82</TotalTime>
  <ScaleCrop>false</ScaleCrop>
  <LinksUpToDate>false</LinksUpToDate>
  <CharactersWithSpaces>2361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2023-12-30T09:17:46Z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2052-12.1.0.16120</vt:lpwstr>
  </property>
</Properties>
</file>