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合肥市房地产经营公司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3216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