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江苏玉龙钢管科技有限公司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0011-2023-EnMS-2024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2024年01月19日 上午至2024年01月21日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江苏玉龙钢管科技有限公司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