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1369-2021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高特控股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