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2665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德州联合石油科技股份有限公司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20632-2023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1528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20632-2023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德州联合石油科技股份有限公司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朱乐</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ISC-2023-1673(有效)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2025年11月12日上午至2025年11月13日上午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鞠录梅</w:t>
      </w:r>
      <w:r>
        <w:rPr>
          <w:rFonts w:hint="eastAsia"/>
          <w:b/>
          <w:color w:val="auto"/>
          <w:kern w:val="2"/>
          <w:sz w:val="21"/>
          <w:lang w:val="en-GB"/>
        </w:rPr>
        <w:t xml:space="preserve">  </w:t>
      </w:r>
      <w:r>
        <w:rPr>
          <w:rFonts w:hint="eastAsia"/>
          <w:b/>
          <w:color w:val="auto"/>
          <w:kern w:val="2"/>
          <w:sz w:val="21"/>
          <w:lang w:val="en-GB"/>
        </w:rPr>
        <w:t>鞠录梅、刘京胜</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471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