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w:t>
      </w:r>
      <w:r>
        <w:rPr>
          <w:rFonts w:hint="eastAsia" w:ascii="隶书" w:hAnsi="宋体" w:eastAsia="隶书"/>
          <w:bCs/>
          <w:color w:val="000000"/>
          <w:sz w:val="36"/>
          <w:szCs w:val="36"/>
          <w:lang w:val="en-US" w:eastAsia="zh-CN"/>
        </w:rPr>
        <w:t>远程</w:t>
      </w:r>
      <w:bookmarkStart w:id="2" w:name="_GoBack"/>
      <w:bookmarkEnd w:id="2"/>
      <w:r>
        <w:rPr>
          <w:rFonts w:hint="eastAsia" w:ascii="隶书" w:hAnsi="宋体" w:eastAsia="隶书"/>
          <w:bCs/>
          <w:color w:val="000000"/>
          <w:sz w:val="36"/>
          <w:szCs w:val="36"/>
          <w:lang w:val="en-US" w:eastAsia="zh-CN"/>
        </w:rPr>
        <w:t>审核</w:t>
      </w:r>
      <w:r>
        <w:rPr>
          <w:rFonts w:hint="eastAsia" w:ascii="隶书" w:hAnsi="宋体" w:eastAsia="隶书"/>
          <w:bCs/>
          <w:color w:val="000000"/>
          <w:sz w:val="36"/>
          <w:szCs w:val="36"/>
        </w:rPr>
        <w:t>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北京力森德利电力科技有限公司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911101146669361391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一阶段进行经营地址变更</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drawing>
                <wp:inline distT="0" distB="0" distL="114300" distR="114300">
                  <wp:extent cx="1270000" cy="482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270000" cy="482600"/>
                          </a:xfrm>
                          <a:prstGeom prst="rect">
                            <a:avLst/>
                          </a:prstGeom>
                          <a:noFill/>
                          <a:ln>
                            <a:noFill/>
                          </a:ln>
                        </pic:spPr>
                      </pic:pic>
                    </a:graphicData>
                  </a:graphic>
                </wp:inline>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2020年4月26日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D6A41"/>
    <w:rsid w:val="0A1B14B2"/>
    <w:rsid w:val="17CD269C"/>
    <w:rsid w:val="1E2612DC"/>
    <w:rsid w:val="27967420"/>
    <w:rsid w:val="300812E1"/>
    <w:rsid w:val="30E2606D"/>
    <w:rsid w:val="3373106D"/>
    <w:rsid w:val="45784A37"/>
    <w:rsid w:val="474E3C1C"/>
    <w:rsid w:val="4FA43521"/>
    <w:rsid w:val="53725EA4"/>
    <w:rsid w:val="558D7D58"/>
    <w:rsid w:val="56AB62E6"/>
    <w:rsid w:val="62AC4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2020-04-26T09:33:38Z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