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北京凌阳伟业科技有限公司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2023-12-21上午至2023-12-21下午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