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沧州亿宸金属轧制设备有限公司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1133-2021-EO-2023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2023年12月24日 上午至2023年12月26日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沧州亿宸金属轧制设备有限公司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