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杭州公望国有资产经营有限公司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林兵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卢晶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2024年03月25日 上午至2024年03月27日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褚鑫炜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