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重庆黑晶科技有限公司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宋海梅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276" w:lineRule="auto"/>
              <w:ind w:firstLine="422" w:firstLineChars="200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</w:rPr>
              <w:t>查顾客满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意度调查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：公司20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份。对公司的服务、质量、交付等项进行打分。查《顾客满意程度调查表》对满意度进行了统计；通过统计顾客满意度为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96.5分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现场查，组织不能提供对顾客满意度调查的信息和数据进行了分析、评价的证据。不符合ISO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条款：组织应分析和评价通过监视和测量获得的适当的信息和数据。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F273E"/>
    <w:rsid w:val="0B243467"/>
    <w:rsid w:val="27956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2020-04-16T09:17:43Z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