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47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江西省赣州昌顺工程建设监理有限公司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魏津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魏津、李双、李玉卿、钟菊锋</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34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魏津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2025-N1EMS-1030423</w:t>
            </w:r>
          </w:p>
        </w:tc>
        <w:tc>
          <w:tcPr>
            <w:tcW w:w="3145" w:type="dxa"/>
            <w:vAlign w:val="center"/>
          </w:tcPr>
          <w:p w14:paraId="0AF64EA2">
            <w:pPr>
              <w:spacing w:line="360" w:lineRule="auto"/>
              <w:jc w:val="left"/>
              <w:rPr>
                <w:rFonts w:asciiTheme="minorEastAsia" w:eastAsiaTheme="minorEastAsia" w:hAnsiTheme="minorEastAsia"/>
                <w:szCs w:val="21"/>
              </w:rPr>
            </w:pPr>
            <w:r>
              <w:t>34.01.02,34.06.00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魏津</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2023-N1QMS-7030423</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魏津</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2024-N1OHSMS-1030423</w:t>
            </w:r>
          </w:p>
        </w:tc>
        <w:tc>
          <w:tcPr>
            <w:tcW w:w="3145" w:type="dxa"/>
            <w:vAlign w:val="center"/>
          </w:tcPr>
          <w:p w14:paraId="591646C4">
            <w:pPr>
              <w:spacing w:line="360" w:lineRule="auto"/>
              <w:jc w:val="left"/>
              <w:rPr>
                <w:rFonts w:asciiTheme="minorEastAsia" w:eastAsiaTheme="minorEastAsia" w:hAnsiTheme="minorEastAsia"/>
              </w:rPr>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2024-N1EMS-1287699</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2022-N1QMS-1287699</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李双</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2024-N1OHSMS-1287699</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2025-N1EMS-1310036</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2025-N1QMS-1310036</w:t>
            </w:r>
          </w:p>
        </w:tc>
        <w:tc>
          <w:tcPr>
            <w:tcW w:w="3145" w:type="dxa"/>
            <w:vAlign w:val="center"/>
          </w:tcPr>
          <w:p>
            <w:pPr>
              <w:jc w:val="left"/>
            </w:pPr>
            <w:r>
              <w:t>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李玉卿</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2025-N1OHSMS-1310036</w:t>
            </w:r>
          </w:p>
        </w:tc>
        <w:tc>
          <w:tcPr>
            <w:tcW w:w="3145" w:type="dxa"/>
            <w:vAlign w:val="center"/>
          </w:tcPr>
          <w:p>
            <w:pPr>
              <w:jc w:val="left"/>
            </w:pPr>
            <w:r>
              <w:t>34.01.02,34.06.00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钟菊锋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360726198412141812</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钟菊锋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360726198412141812</w:t>
            </w:r>
          </w:p>
        </w:tc>
        <w:tc>
          <w:tcPr>
            <w:tcW w:w="3145" w:type="dxa"/>
            <w:vAlign w:val="center"/>
          </w:tcPr>
          <w:p>
            <w:pPr>
              <w:jc w:val="left"/>
            </w:pPr>
            <w:r>
              <w:t>34.01.02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钟菊锋</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360726198412141812</w:t>
            </w:r>
          </w:p>
        </w:tc>
        <w:tc>
          <w:tcPr>
            <w:tcW w:w="3145" w:type="dxa"/>
            <w:vAlign w:val="center"/>
          </w:tcPr>
          <w:p>
            <w:pPr>
              <w:jc w:val="left"/>
            </w:pPr>
            <w:r>
              <w:t>34.01.02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2025年05月19日上午至2025年05月21日下午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2025年05月19日上午至2025年05月21日下午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魏津</w:t>
      </w:r>
      <w:r>
        <w:rPr>
          <w:rFonts w:hint="eastAsia"/>
          <w:b/>
          <w:color w:val="auto"/>
          <w:kern w:val="2"/>
          <w:sz w:val="21"/>
          <w:lang w:val="en-GB"/>
        </w:rPr>
        <w:t xml:space="preserve">  </w:t>
      </w:r>
      <w:r>
        <w:rPr>
          <w:rFonts w:hint="eastAsia"/>
          <w:b/>
          <w:color w:val="auto"/>
          <w:kern w:val="2"/>
          <w:sz w:val="21"/>
          <w:lang w:val="en-GB"/>
        </w:rPr>
        <w:t>魏津、李双、李玉卿、钟菊锋</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0080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