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7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深圳市云中鹤科技股份有限公司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邝柏臣、吴灿华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581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吴灿华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2024-N1FSMS-2274308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邝柏臣、吴灿华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346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