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江西医至初医学病理诊断管理有限公司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91360125MA35PG4TXG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江西医至初医学病理诊断管理有限公司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办公楼5层501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办公楼3层、5层501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江西医至初医学病理诊断管理有限公司 江西省南昌市红谷滩区九龙大道5335号虚拟现实科创城F01-6#办公楼2层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E:资质范围内的病理诊断、医学检验所涉及场所的相关环境管理活动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O:资质范围内的病理诊断、医学检验所涉及场所的相关职业健康安全管理活动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Q:资质范围内的病理诊断、医学检验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江西医至初医学病理诊断管理有限公司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办公楼5层501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办公楼3层、5层501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江西医至初医学病理诊断管理有限公司 江西省南昌市红谷滩区九龙大道5335号虚拟现实科创城F01-6#办公楼2层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E:资质范围内的病理诊断、医学检验所涉及场所的相关环境管理活动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O:资质范围内的病理诊断、医学检验所涉及场所的相关职业健康安全管理活动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Q:资质范围内的病理诊断、医学检验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68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