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重庆市二零八地质环境研究院有限公司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杨珍全、胡帅、胡文、冉景洲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0345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