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中成科建工程技术有限公司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91510107MA61UT3274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中成科建工程技术有限公司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成都市武侯区星狮路818号4栋4单元201号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四川省成都市武侯区星狮路818号4栋4单元201号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E:工程咨询、工程招标代理、工程造价咨询、政府采购代理所涉及场所的相关环境管理活动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O:工程咨询、工程招标代理、工程造价咨询、政府采购代理所涉及场所的相关职业健康安全管理活动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Q:工程咨询、工程招标代理、工程造价咨询、政府采购代理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中成科建工程技术有限公司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成都市武侯区星狮路818号4栋4单元201号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四川省成都市武侯区星狮路818号4栋4单元201号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E:工程咨询、工程招标代理、工程造价咨询、政府采购代理所涉及场所的相关环境管理活动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O:工程咨询、工程招标代理、工程造价咨询、政府采购代理所涉及场所的相关职业健康安全管理活动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Q:工程咨询、工程招标代理、工程造价咨询、政府采购代理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812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