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武义创锋工具制造有限公司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91330723767981641F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武义创锋工具制造有限公司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桐琴镇梅坞塘村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E:电动工具的生产(涉及3C的限有效的3C证书或自我声明范围内)所涉及场所的相关环境管理活动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O:电动工具的生产(涉及3C的限有效的3C证书或自我声明范围内)所涉及场所的相关职业健康安全管理活动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Q:电动工具的生产(涉及3C的限有效的3C证书或自我声明范围内)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武义创锋工具制造有限公司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桐琴镇梅坞塘村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E:电动工具的生产(涉及3C的限有效的3C证书或自我声明范围内)所涉及场所的相关环境管理活动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O:电动工具的生产(涉及3C的限有效的3C证书或自我声明范围内)所涉及场所的相关职业健康安全管理活动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Q:电动工具的生产(涉及3C的限有效的3C证书或自我声明范围内)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75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