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20089-2025-QEO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上海本质物流有限公司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91310118MA1JL3GW2A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上海本质物流有限公司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上海市金山区金山卫镇学府路589号7幢1600号库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上海市青浦区徐乐路333弄8号楼1203室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E:道路危险货物运输（不含仓储）所涉及场所的相关环境管理活动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S:道路危险货物运输（不含仓储）所涉及场所的相关职业健康安全管理活动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Q:道路危险货物运输（不含仓储）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上海本质物流有限公司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上海市金山区金山卫镇学府路589号7幢1600号库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上海市青浦区徐乐路333弄8号楼1203室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E:道路危险货物运输（不含仓储）所涉及场所的相关环境管理活动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S:道路危险货物运输（不含仓储）所涉及场所的相关职业健康安全管理活动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Q:道路危险货物运输（不含仓储）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4756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