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20662-2023-QEO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四川华恒正合石化科技有限公司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91510700MA64HE7K04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四川华恒正合石化科技有限公司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绵阳市高新区绵兴东路167号(创业服务中心)C区 106室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绵阳市高新区创新街区（绵兴东路167号）C区106号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永兴101井技术服务 绵阳市高新区永兴镇绵西村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E:钻井废弃物无害化处理及资源处理（岩屑稳定化处理）的技术服务所涉及场所的相关环境管理活动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O:钻井废弃物无害化处理及资源处理（岩屑稳定化处理）的技术服务所涉及场所的相关职业健康安全管理活动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Q:钻井废弃物无害化处理及资源处理（岩屑稳定化处理）的技术服务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四川华恒正合石化科技有限公司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绵阳市高新区绵兴东路167号(创业服务中心)C区 106室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绵阳市高新区创新街区（绵兴东路167号）C区106号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永兴101井技术服务 绵阳市高新区永兴镇绵西村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E:钻井废弃物无害化处理及资源处理（岩屑稳定化处理）的技术服务所涉及场所的相关环境管理活动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O:钻井废弃物无害化处理及资源处理（岩屑稳定化处理）的技术服务所涉及场所的相关职业健康安全管理活动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Q:钻井废弃物无害化处理及资源处理（岩屑稳定化处理）的技术服务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86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