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10509-2023-QEO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河北万世合电力科技有限公司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91130605MAC4N45N9U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河北万世合电力科技有限公司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河北省保定市朝阳北大街1898号电谷中央时区B-17-17-06室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河北省保定市高开区向阳北大街3099号保定高新数智谷15号楼1单元301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生产地 保定市徐水区漕河镇南庞村前进路122号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E:输配电及控制设备、配电开关控制设备、电力电子元器件的制造及销售（需资质许可除外）所涉及场所的相关环境管理活动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O:输配电及控制设备、配电开关控制设备、电力电子元器件的制造及销售（需资质许可除外）所涉及场所的相关职业健康安全管理活动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Q:输配电及控制设备、配电开关控制设备、电力电子元器件的制造及销售（需资质许可除外）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河北万世合电力科技有限公司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河北省保定市朝阳北大街1898号电谷中央时区B-17-17-06室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河北省保定市高开区向阳北大街3099号保定高新数智谷15号楼1单元301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生产地 保定市徐水区漕河镇南庞村前进路122号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E:输配电及控制设备、配电开关控制设备、电力电子元器件的制造及销售（需资质许可除外）所涉及场所的相关环境管理活动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O:输配电及控制设备、配电开关控制设备、电力电子元器件的制造及销售（需资质许可除外）所涉及场所的相关职业健康安全管理活动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Q:输配电及控制设备、配电开关控制设备、电力电子元器件的制造及销售（需资质许可除外）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6829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